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51"/>
        <w:tblW w:w="0" w:type="auto"/>
        <w:tblInd w:w="10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62"/>
        <w:gridCol w:w="4819"/>
      </w:tblGrid>
      <w:tr w:rsidR="00094769" w:rsidRPr="00722324" w14:paraId="4FD04637" w14:textId="77777777" w:rsidTr="00D00363">
        <w:tc>
          <w:tcPr>
            <w:tcW w:w="4962" w:type="dxa"/>
          </w:tcPr>
          <w:p w14:paraId="348EF0E4" w14:textId="77777777" w:rsidR="00094769" w:rsidRPr="00722324" w:rsidRDefault="00094769" w:rsidP="00827B1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819" w:type="dxa"/>
          </w:tcPr>
          <w:p w14:paraId="6ABC2B26" w14:textId="77777777" w:rsidR="00094769" w:rsidRPr="00722324" w:rsidRDefault="00094769" w:rsidP="001B0E6F">
            <w:pPr>
              <w:tabs>
                <w:tab w:val="left" w:pos="284"/>
                <w:tab w:val="left" w:pos="1134"/>
              </w:tabs>
              <w:ind w:right="98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14:paraId="5D97C0F9" w14:textId="1480DA5C" w:rsidR="00EC45C3" w:rsidRPr="00F337AC" w:rsidRDefault="001D4E6E" w:rsidP="00EC45C3">
      <w:pPr>
        <w:pStyle w:val="1"/>
        <w:numPr>
          <w:ilvl w:val="0"/>
          <w:numId w:val="0"/>
        </w:numPr>
        <w:ind w:left="851"/>
        <w:jc w:val="right"/>
        <w:rPr>
          <w:lang w:val="ru-RU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C568C9">
        <w:rPr>
          <w:sz w:val="28"/>
          <w:szCs w:val="36"/>
        </w:rPr>
        <w:tab/>
      </w:r>
      <w:bookmarkStart w:id="0" w:name="_Hlk182603105"/>
      <w:r w:rsidRPr="00F337AC">
        <w:rPr>
          <w:sz w:val="24"/>
          <w:szCs w:val="32"/>
          <w:lang w:val="ru-RU"/>
        </w:rPr>
        <w:t xml:space="preserve">Приложение </w:t>
      </w:r>
      <w:r w:rsidR="00EC45C3">
        <w:rPr>
          <w:sz w:val="24"/>
          <w:szCs w:val="32"/>
          <w:lang w:val="ru-RU"/>
        </w:rPr>
        <w:t xml:space="preserve">№ </w:t>
      </w:r>
      <w:r w:rsidR="00C4000B" w:rsidRPr="00F337AC">
        <w:rPr>
          <w:sz w:val="24"/>
          <w:szCs w:val="32"/>
          <w:lang w:val="ru-RU"/>
        </w:rPr>
        <w:t>4</w:t>
      </w:r>
      <w:r w:rsidR="00EC45C3" w:rsidRPr="00F337AC">
        <w:rPr>
          <w:sz w:val="24"/>
          <w:szCs w:val="32"/>
          <w:lang w:val="ru-RU"/>
        </w:rPr>
        <w:t xml:space="preserve"> </w:t>
      </w:r>
      <w:r w:rsidR="00EC45C3" w:rsidRPr="00F337AC">
        <w:rPr>
          <w:sz w:val="24"/>
          <w:szCs w:val="32"/>
          <w:lang w:val="ru-RU"/>
        </w:rPr>
        <w:br/>
      </w:r>
      <w:r w:rsidR="00EC45C3" w:rsidRPr="00F337AC">
        <w:rPr>
          <w:b w:val="0"/>
          <w:bCs/>
          <w:sz w:val="24"/>
          <w:szCs w:val="32"/>
          <w:lang w:val="ru-RU"/>
        </w:rPr>
        <w:t>к Договору № ________________</w:t>
      </w:r>
      <w:r w:rsidR="00EC45C3" w:rsidRPr="00F337AC">
        <w:rPr>
          <w:sz w:val="24"/>
          <w:szCs w:val="32"/>
          <w:lang w:val="ru-RU"/>
        </w:rPr>
        <w:t xml:space="preserve"> </w:t>
      </w:r>
    </w:p>
    <w:p w14:paraId="32F0245C" w14:textId="1F016D56" w:rsidR="001D4E6E" w:rsidRDefault="00EC45C3" w:rsidP="00EC45C3">
      <w:pPr>
        <w:pStyle w:val="CCR"/>
        <w:jc w:val="right"/>
        <w:rPr>
          <w:rFonts w:ascii="Times New Roman" w:hAnsi="Times New Roman" w:cs="Times New Roman"/>
          <w:sz w:val="24"/>
          <w:szCs w:val="24"/>
        </w:rPr>
      </w:pPr>
      <w:r w:rsidRPr="00EC45C3">
        <w:rPr>
          <w:rFonts w:ascii="Times New Roman" w:hAnsi="Times New Roman" w:cs="Times New Roman"/>
          <w:sz w:val="24"/>
          <w:szCs w:val="24"/>
        </w:rPr>
        <w:t>от «____» _______________ 202_ г.</w:t>
      </w:r>
    </w:p>
    <w:bookmarkEnd w:id="0"/>
    <w:p w14:paraId="14CC4E12" w14:textId="77777777" w:rsidR="00EC45C3" w:rsidRPr="00EC45C3" w:rsidRDefault="00EC45C3" w:rsidP="00EC45C3">
      <w:pPr>
        <w:pStyle w:val="CCR"/>
        <w:jc w:val="right"/>
        <w:rPr>
          <w:rFonts w:ascii="Times New Roman" w:hAnsi="Times New Roman" w:cs="Times New Roman"/>
          <w:sz w:val="24"/>
          <w:szCs w:val="24"/>
        </w:rPr>
      </w:pPr>
    </w:p>
    <w:p w14:paraId="33D30093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bookmarkStart w:id="1" w:name="_Hlk180590283"/>
      <w:r w:rsidRPr="00EB2CE8">
        <w:rPr>
          <w:rFonts w:ascii="Times New Roman" w:eastAsia="Calibri" w:hAnsi="Times New Roman" w:cs="Times New Roman"/>
          <w:b/>
          <w:sz w:val="24"/>
          <w:szCs w:val="24"/>
        </w:rPr>
        <w:t xml:space="preserve">Единые требования к качеству, порядку выполнения работ, безопасности строительства, культуре производства и охране труда при строительстве (реконструкции, капитальном ремонте, проведении работ по сохранению объектов культурного наследия) объектов капитального строительства </w:t>
      </w:r>
    </w:p>
    <w:bookmarkEnd w:id="1"/>
    <w:p w14:paraId="40C9C54B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sz w:val="24"/>
          <w:szCs w:val="24"/>
        </w:rPr>
        <w:t>(далее – Единые требования)</w:t>
      </w:r>
    </w:p>
    <w:p w14:paraId="17A2B4F0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1049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9781"/>
      </w:tblGrid>
      <w:tr w:rsidR="001374F4" w:rsidRPr="001374F4" w14:paraId="260FE29C" w14:textId="77777777" w:rsidTr="003E5B95">
        <w:tc>
          <w:tcPr>
            <w:tcW w:w="709" w:type="dxa"/>
            <w:vAlign w:val="center"/>
          </w:tcPr>
          <w:p w14:paraId="453BDFD9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9781" w:type="dxa"/>
            <w:vAlign w:val="center"/>
          </w:tcPr>
          <w:p w14:paraId="250759E1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-246" w:firstLine="246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Требования</w:t>
            </w:r>
          </w:p>
        </w:tc>
      </w:tr>
      <w:tr w:rsidR="001374F4" w:rsidRPr="001374F4" w14:paraId="4DCFC1BE" w14:textId="77777777" w:rsidTr="003E5B95">
        <w:tc>
          <w:tcPr>
            <w:tcW w:w="709" w:type="dxa"/>
          </w:tcPr>
          <w:p w14:paraId="4A75344B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781" w:type="dxa"/>
          </w:tcPr>
          <w:p w14:paraId="0D63EEE0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1374F4" w:rsidRPr="001374F4" w14:paraId="0E510484" w14:textId="77777777" w:rsidTr="003E5B95">
        <w:trPr>
          <w:trHeight w:val="325"/>
        </w:trPr>
        <w:tc>
          <w:tcPr>
            <w:tcW w:w="709" w:type="dxa"/>
            <w:shd w:val="clear" w:color="auto" w:fill="FFFFFF"/>
            <w:vAlign w:val="center"/>
          </w:tcPr>
          <w:p w14:paraId="364882F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1.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16D541FB" w14:textId="77777777" w:rsidR="001374F4" w:rsidRPr="001374F4" w:rsidRDefault="001374F4" w:rsidP="001374F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Наличие необходимой документации на строительной площадке:</w:t>
            </w:r>
          </w:p>
        </w:tc>
      </w:tr>
      <w:tr w:rsidR="001374F4" w:rsidRPr="001374F4" w14:paraId="13A475BF" w14:textId="77777777" w:rsidTr="003E5B95">
        <w:tc>
          <w:tcPr>
            <w:tcW w:w="709" w:type="dxa"/>
            <w:shd w:val="clear" w:color="auto" w:fill="FFFFFF"/>
            <w:vAlign w:val="center"/>
          </w:tcPr>
          <w:p w14:paraId="5526F69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1.1.</w:t>
            </w:r>
          </w:p>
        </w:tc>
        <w:tc>
          <w:tcPr>
            <w:tcW w:w="9781" w:type="dxa"/>
            <w:shd w:val="clear" w:color="auto" w:fill="FFFFFF"/>
          </w:tcPr>
          <w:p w14:paraId="52D0143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Действующего разрешения (Мосгосстройнадзора) на строительство (за исключением случаев, если для строительства объекта капитального строительства не требуется выдача разрешения на строительство).</w:t>
            </w:r>
          </w:p>
        </w:tc>
      </w:tr>
      <w:tr w:rsidR="001374F4" w:rsidRPr="001374F4" w14:paraId="1B597CDD" w14:textId="77777777" w:rsidTr="003E5B95">
        <w:tc>
          <w:tcPr>
            <w:tcW w:w="709" w:type="dxa"/>
            <w:shd w:val="clear" w:color="auto" w:fill="FFFFFF"/>
            <w:vAlign w:val="center"/>
          </w:tcPr>
          <w:p w14:paraId="2745EC3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1.2.</w:t>
            </w:r>
          </w:p>
        </w:tc>
        <w:tc>
          <w:tcPr>
            <w:tcW w:w="9781" w:type="dxa"/>
            <w:shd w:val="clear" w:color="auto" w:fill="FFFFFF"/>
          </w:tcPr>
          <w:p w14:paraId="4083CCE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Действующего акта-допуска для производства строительно-монтажных работ на территории действующего объекта строительного производства.</w:t>
            </w:r>
          </w:p>
        </w:tc>
      </w:tr>
      <w:tr w:rsidR="001374F4" w:rsidRPr="001374F4" w14:paraId="07A05533" w14:textId="77777777" w:rsidTr="003E5B95">
        <w:tc>
          <w:tcPr>
            <w:tcW w:w="709" w:type="dxa"/>
            <w:shd w:val="clear" w:color="auto" w:fill="FFFFFF"/>
            <w:vAlign w:val="center"/>
          </w:tcPr>
          <w:p w14:paraId="5317D8D1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1.3.</w:t>
            </w:r>
          </w:p>
        </w:tc>
        <w:tc>
          <w:tcPr>
            <w:tcW w:w="9781" w:type="dxa"/>
            <w:shd w:val="clear" w:color="auto" w:fill="FFFFFF"/>
          </w:tcPr>
          <w:p w14:paraId="54E59C0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Согласованного и утвержденного графика производства совместных и совмещаемых работ на текущий период строительства.</w:t>
            </w:r>
          </w:p>
        </w:tc>
      </w:tr>
      <w:tr w:rsidR="001374F4" w:rsidRPr="001374F4" w14:paraId="647C36B4" w14:textId="77777777" w:rsidTr="003E5B95">
        <w:trPr>
          <w:trHeight w:val="201"/>
        </w:trPr>
        <w:tc>
          <w:tcPr>
            <w:tcW w:w="709" w:type="dxa"/>
            <w:shd w:val="clear" w:color="auto" w:fill="FFFFFF"/>
            <w:vAlign w:val="center"/>
          </w:tcPr>
          <w:p w14:paraId="2CF13B0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1.4.</w:t>
            </w:r>
          </w:p>
        </w:tc>
        <w:tc>
          <w:tcPr>
            <w:tcW w:w="9781" w:type="dxa"/>
            <w:shd w:val="clear" w:color="auto" w:fill="FFFFFF"/>
          </w:tcPr>
          <w:p w14:paraId="3D72498B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Утвержденного проекта производства работ и/или технологических карт на выполняемые виды работ.</w:t>
            </w:r>
          </w:p>
        </w:tc>
      </w:tr>
      <w:tr w:rsidR="001374F4" w:rsidRPr="001374F4" w14:paraId="41018568" w14:textId="77777777" w:rsidTr="003E5B95">
        <w:tc>
          <w:tcPr>
            <w:tcW w:w="709" w:type="dxa"/>
            <w:shd w:val="clear" w:color="auto" w:fill="FFFFFF"/>
            <w:vAlign w:val="center"/>
          </w:tcPr>
          <w:p w14:paraId="0C4B9619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1.5.</w:t>
            </w:r>
          </w:p>
        </w:tc>
        <w:tc>
          <w:tcPr>
            <w:tcW w:w="9781" w:type="dxa"/>
            <w:shd w:val="clear" w:color="auto" w:fill="FFFFFF"/>
          </w:tcPr>
          <w:p w14:paraId="4AC9F67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Оформленных нарядов-допусков на производство работ в местах действия вредных и опасных производственных факторов (наличие необходимых подписей, наряд-допуск выдан на срок в соответствии с установленными требованиями, наряд-допуск закрыт по окончанию работ).</w:t>
            </w:r>
          </w:p>
        </w:tc>
      </w:tr>
      <w:tr w:rsidR="001374F4" w:rsidRPr="001374F4" w14:paraId="3BFDB2AC" w14:textId="77777777" w:rsidTr="003E5B95">
        <w:tc>
          <w:tcPr>
            <w:tcW w:w="709" w:type="dxa"/>
            <w:shd w:val="clear" w:color="auto" w:fill="FFFFFF"/>
            <w:vAlign w:val="center"/>
          </w:tcPr>
          <w:p w14:paraId="7267AD8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1.6.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0E78666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Общего журнала работ, ведение которого соответствует установленным требованиям.</w:t>
            </w:r>
          </w:p>
        </w:tc>
      </w:tr>
      <w:tr w:rsidR="001374F4" w:rsidRPr="001374F4" w14:paraId="295FB744" w14:textId="77777777" w:rsidTr="003E5B95">
        <w:tc>
          <w:tcPr>
            <w:tcW w:w="709" w:type="dxa"/>
            <w:shd w:val="clear" w:color="auto" w:fill="FFFFFF"/>
            <w:vAlign w:val="center"/>
          </w:tcPr>
          <w:p w14:paraId="0EBC32E0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1.7.</w:t>
            </w:r>
          </w:p>
        </w:tc>
        <w:tc>
          <w:tcPr>
            <w:tcW w:w="9781" w:type="dxa"/>
            <w:shd w:val="clear" w:color="auto" w:fill="FFFFFF"/>
          </w:tcPr>
          <w:p w14:paraId="64F86C4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Журнала регистрации проведения инструктажа по охране труда на рабочем месте, ведение которого соответствует установленным требованиям (своевременное заполнение, наличие необходимых подписей работников).</w:t>
            </w:r>
          </w:p>
        </w:tc>
      </w:tr>
      <w:tr w:rsidR="001374F4" w:rsidRPr="001374F4" w14:paraId="5AA3EA21" w14:textId="77777777" w:rsidTr="003E5B95">
        <w:tc>
          <w:tcPr>
            <w:tcW w:w="709" w:type="dxa"/>
            <w:shd w:val="clear" w:color="auto" w:fill="FFFFFF"/>
            <w:vAlign w:val="center"/>
          </w:tcPr>
          <w:p w14:paraId="580677C1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1.8.</w:t>
            </w:r>
          </w:p>
        </w:tc>
        <w:tc>
          <w:tcPr>
            <w:tcW w:w="9781" w:type="dxa"/>
            <w:shd w:val="clear" w:color="auto" w:fill="FFFFFF"/>
          </w:tcPr>
          <w:p w14:paraId="0B2D0EF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Журнала противопожарного инструктажа на рабочем месте, ведение которого соответствует установленным требованиям (своевременное заполнение, наличие необходимых подписей работников).</w:t>
            </w:r>
          </w:p>
        </w:tc>
      </w:tr>
      <w:tr w:rsidR="001374F4" w:rsidRPr="001374F4" w14:paraId="2B7193E8" w14:textId="77777777" w:rsidTr="003E5B95">
        <w:trPr>
          <w:trHeight w:val="336"/>
        </w:trPr>
        <w:tc>
          <w:tcPr>
            <w:tcW w:w="709" w:type="dxa"/>
            <w:shd w:val="clear" w:color="auto" w:fill="FFFFFF"/>
            <w:vAlign w:val="center"/>
          </w:tcPr>
          <w:p w14:paraId="5D59CA01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1.9.</w:t>
            </w:r>
          </w:p>
        </w:tc>
        <w:tc>
          <w:tcPr>
            <w:tcW w:w="9781" w:type="dxa"/>
            <w:shd w:val="clear" w:color="auto" w:fill="FFFFFF"/>
          </w:tcPr>
          <w:p w14:paraId="58A7764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Журнала регистрации проведения целевого инструктажа по охране труда, ведение которого соответствует установленным требованиям (своевременное заполнение, наличие необходимых подписей работников).</w:t>
            </w:r>
          </w:p>
        </w:tc>
      </w:tr>
      <w:tr w:rsidR="001374F4" w:rsidRPr="001374F4" w14:paraId="0A5FDE0C" w14:textId="77777777" w:rsidTr="003E5B95">
        <w:tc>
          <w:tcPr>
            <w:tcW w:w="709" w:type="dxa"/>
            <w:shd w:val="clear" w:color="auto" w:fill="FFFFFF"/>
            <w:vAlign w:val="center"/>
          </w:tcPr>
          <w:p w14:paraId="3F43E666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1.10.</w:t>
            </w:r>
          </w:p>
        </w:tc>
        <w:tc>
          <w:tcPr>
            <w:tcW w:w="9781" w:type="dxa"/>
            <w:shd w:val="clear" w:color="auto" w:fill="FFFFFF"/>
          </w:tcPr>
          <w:p w14:paraId="2AEABCF5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Заверенных копий либо оригиналов приказов о назначении лиц, ответственных за: организацию и обеспечение охраны труда; организацию и безопасное проведение работ на высоте; электробезопасность; пожарную безопасность.</w:t>
            </w:r>
          </w:p>
        </w:tc>
      </w:tr>
      <w:tr w:rsidR="001374F4" w:rsidRPr="001374F4" w14:paraId="49624F10" w14:textId="77777777" w:rsidTr="003E5B95">
        <w:tc>
          <w:tcPr>
            <w:tcW w:w="709" w:type="dxa"/>
            <w:shd w:val="clear" w:color="auto" w:fill="FFFFFF"/>
            <w:vAlign w:val="center"/>
          </w:tcPr>
          <w:p w14:paraId="1AD61A1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1.11.</w:t>
            </w:r>
          </w:p>
        </w:tc>
        <w:tc>
          <w:tcPr>
            <w:tcW w:w="9781" w:type="dxa"/>
            <w:shd w:val="clear" w:color="auto" w:fill="FFFFFF"/>
          </w:tcPr>
          <w:p w14:paraId="22B308B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Заверенных копий либо оригиналов документов, подтверждающих прохождение обучения и проверки знаний требований: охраны труда; по безопасным методам и приемам выполнения работ на высоте; электробезопасности; пожарной безопасности.</w:t>
            </w:r>
          </w:p>
        </w:tc>
      </w:tr>
      <w:tr w:rsidR="001374F4" w:rsidRPr="001374F4" w14:paraId="20231BD0" w14:textId="77777777" w:rsidTr="003E5B95">
        <w:tc>
          <w:tcPr>
            <w:tcW w:w="709" w:type="dxa"/>
            <w:shd w:val="clear" w:color="auto" w:fill="FFFFFF"/>
            <w:vAlign w:val="center"/>
          </w:tcPr>
          <w:p w14:paraId="5B7FF8F2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1.12.</w:t>
            </w:r>
          </w:p>
        </w:tc>
        <w:tc>
          <w:tcPr>
            <w:tcW w:w="9781" w:type="dxa"/>
            <w:shd w:val="clear" w:color="auto" w:fill="FFFFFF"/>
          </w:tcPr>
          <w:p w14:paraId="577E377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Журнала приема и осмотра лесов и подмостей, ведение которого соответствует установленным требованиям (наличие заключения о пригодности к эксплуатации, записей об инвентарных номерах, подписей ответственных лиц).</w:t>
            </w:r>
          </w:p>
        </w:tc>
      </w:tr>
      <w:tr w:rsidR="001374F4" w:rsidRPr="001374F4" w14:paraId="1F1231D4" w14:textId="77777777" w:rsidTr="003E5B95">
        <w:tc>
          <w:tcPr>
            <w:tcW w:w="709" w:type="dxa"/>
            <w:shd w:val="clear" w:color="auto" w:fill="FFFFFF"/>
            <w:vAlign w:val="center"/>
          </w:tcPr>
          <w:p w14:paraId="7DEEC1E4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1.13.</w:t>
            </w:r>
          </w:p>
        </w:tc>
        <w:tc>
          <w:tcPr>
            <w:tcW w:w="9781" w:type="dxa"/>
            <w:shd w:val="clear" w:color="auto" w:fill="FFFFFF"/>
          </w:tcPr>
          <w:p w14:paraId="4B91450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Оформленного Акта о комиссионной приемке лесов (высотой более 4 м от уровня земли, пола </w:t>
            </w: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или площадки, на которой установлены стойки лесов).</w:t>
            </w:r>
          </w:p>
        </w:tc>
      </w:tr>
      <w:tr w:rsidR="001374F4" w:rsidRPr="001374F4" w14:paraId="0515FEAD" w14:textId="77777777" w:rsidTr="003E5B95">
        <w:tc>
          <w:tcPr>
            <w:tcW w:w="709" w:type="dxa"/>
            <w:shd w:val="clear" w:color="auto" w:fill="FFFFFF"/>
            <w:vAlign w:val="center"/>
          </w:tcPr>
          <w:p w14:paraId="180E576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1.14.</w:t>
            </w:r>
          </w:p>
        </w:tc>
        <w:tc>
          <w:tcPr>
            <w:tcW w:w="9781" w:type="dxa"/>
            <w:shd w:val="clear" w:color="auto" w:fill="FFFFFF"/>
          </w:tcPr>
          <w:p w14:paraId="793BC589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Документации на принятые в эксплуатацию леса (наличие паспорта завода-изготовителя инвентарных лесов, индивидуального проекта неинвентарных лесов).</w:t>
            </w:r>
          </w:p>
        </w:tc>
      </w:tr>
      <w:tr w:rsidR="001374F4" w:rsidRPr="001374F4" w14:paraId="6EB7494A" w14:textId="77777777" w:rsidTr="003E5B95">
        <w:trPr>
          <w:trHeight w:val="262"/>
        </w:trPr>
        <w:tc>
          <w:tcPr>
            <w:tcW w:w="709" w:type="dxa"/>
            <w:shd w:val="clear" w:color="auto" w:fill="FFFFFF"/>
            <w:vAlign w:val="center"/>
          </w:tcPr>
          <w:p w14:paraId="37D7E786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2.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70D9CDC1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Обустройство и содержание строительной площадки:</w:t>
            </w:r>
          </w:p>
        </w:tc>
      </w:tr>
      <w:tr w:rsidR="001374F4" w:rsidRPr="001374F4" w14:paraId="31789C1C" w14:textId="77777777" w:rsidTr="003E5B95">
        <w:tc>
          <w:tcPr>
            <w:tcW w:w="709" w:type="dxa"/>
            <w:shd w:val="clear" w:color="auto" w:fill="FFFFFF"/>
            <w:vAlign w:val="center"/>
          </w:tcPr>
          <w:p w14:paraId="0883968B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2.1.</w:t>
            </w:r>
          </w:p>
        </w:tc>
        <w:tc>
          <w:tcPr>
            <w:tcW w:w="9781" w:type="dxa"/>
            <w:shd w:val="clear" w:color="auto" w:fill="FFFFFF"/>
          </w:tcPr>
          <w:p w14:paraId="3B33134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Наличие контрольно-пропускного пункта и (или) функционирования пропускного режима. </w:t>
            </w: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Исключить допуск посторонних лиц на площадку.</w:t>
            </w:r>
          </w:p>
        </w:tc>
      </w:tr>
      <w:tr w:rsidR="001374F4" w:rsidRPr="001374F4" w14:paraId="2BD91DD1" w14:textId="77777777" w:rsidTr="003E5B95">
        <w:tc>
          <w:tcPr>
            <w:tcW w:w="709" w:type="dxa"/>
            <w:shd w:val="clear" w:color="auto" w:fill="FFFFFF"/>
            <w:vAlign w:val="center"/>
          </w:tcPr>
          <w:p w14:paraId="7B09B2E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2.2.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3E21A58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Содержание в чистоте и порядке территорий в пределах пятиметровой зоны от границ объекта строительства.</w:t>
            </w:r>
          </w:p>
        </w:tc>
      </w:tr>
      <w:tr w:rsidR="001374F4" w:rsidRPr="001374F4" w14:paraId="08F65E8E" w14:textId="77777777" w:rsidTr="003E5B95">
        <w:tc>
          <w:tcPr>
            <w:tcW w:w="709" w:type="dxa"/>
            <w:shd w:val="clear" w:color="auto" w:fill="FFFFFF"/>
            <w:vAlign w:val="center"/>
          </w:tcPr>
          <w:p w14:paraId="43599D9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2.3.</w:t>
            </w:r>
          </w:p>
        </w:tc>
        <w:tc>
          <w:tcPr>
            <w:tcW w:w="9781" w:type="dxa"/>
            <w:shd w:val="clear" w:color="auto" w:fill="FFFFFF"/>
          </w:tcPr>
          <w:p w14:paraId="60005CD6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и удовлетворительное состояние освещения по периметру строительной площадки.</w:t>
            </w:r>
          </w:p>
        </w:tc>
      </w:tr>
      <w:tr w:rsidR="001374F4" w:rsidRPr="001374F4" w14:paraId="55F17C84" w14:textId="77777777" w:rsidTr="003E5B95">
        <w:tc>
          <w:tcPr>
            <w:tcW w:w="709" w:type="dxa"/>
            <w:shd w:val="clear" w:color="auto" w:fill="FFFFFF"/>
            <w:vAlign w:val="center"/>
          </w:tcPr>
          <w:p w14:paraId="6E9614C5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2.4.</w:t>
            </w:r>
          </w:p>
        </w:tc>
        <w:tc>
          <w:tcPr>
            <w:tcW w:w="9781" w:type="dxa"/>
            <w:shd w:val="clear" w:color="auto" w:fill="FFFFFF"/>
          </w:tcPr>
          <w:p w14:paraId="0EA7C9B2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и удовлетворительное состояние временного ограждения строительной площадки (в том числе отсутствие посторонних надписей) по периметру строительной площадки.</w:t>
            </w:r>
          </w:p>
        </w:tc>
      </w:tr>
      <w:tr w:rsidR="001374F4" w:rsidRPr="001374F4" w14:paraId="2C961491" w14:textId="77777777" w:rsidTr="003E5B95">
        <w:tc>
          <w:tcPr>
            <w:tcW w:w="709" w:type="dxa"/>
            <w:shd w:val="clear" w:color="auto" w:fill="FFFFFF"/>
            <w:vAlign w:val="center"/>
          </w:tcPr>
          <w:p w14:paraId="2C42BF6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2.5.</w:t>
            </w:r>
          </w:p>
        </w:tc>
        <w:tc>
          <w:tcPr>
            <w:tcW w:w="9781" w:type="dxa"/>
            <w:shd w:val="clear" w:color="auto" w:fill="FFFFFF"/>
          </w:tcPr>
          <w:p w14:paraId="17B5980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и удовлетворительное состояние (в том числе отсутствие посторонних надписей) информационного щита с указанием наименования и местонахождения объекта, названия организаций заказчика и генподрядчика, номеров их телефонов, должности и фамилии производителя работ, даты начала и окончания работ.</w:t>
            </w:r>
          </w:p>
        </w:tc>
      </w:tr>
      <w:tr w:rsidR="001374F4" w:rsidRPr="001374F4" w14:paraId="6F9158F3" w14:textId="77777777" w:rsidTr="003E5B95">
        <w:tc>
          <w:tcPr>
            <w:tcW w:w="709" w:type="dxa"/>
            <w:shd w:val="clear" w:color="auto" w:fill="FFFFFF"/>
            <w:vAlign w:val="center"/>
          </w:tcPr>
          <w:p w14:paraId="149FD83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2.6.</w:t>
            </w:r>
          </w:p>
        </w:tc>
        <w:tc>
          <w:tcPr>
            <w:tcW w:w="9781" w:type="dxa"/>
            <w:shd w:val="clear" w:color="auto" w:fill="FFFFFF"/>
          </w:tcPr>
          <w:p w14:paraId="53369224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и удовлетворительное техническое состояние аварийного освещения и освещения опасных мест (отсутствие перегоревших/поврежденных ламп).</w:t>
            </w:r>
          </w:p>
        </w:tc>
      </w:tr>
      <w:tr w:rsidR="001374F4" w:rsidRPr="001374F4" w14:paraId="2DF63B3B" w14:textId="77777777" w:rsidTr="003E5B95">
        <w:tc>
          <w:tcPr>
            <w:tcW w:w="709" w:type="dxa"/>
            <w:shd w:val="clear" w:color="auto" w:fill="FFFFFF"/>
            <w:vAlign w:val="center"/>
          </w:tcPr>
          <w:p w14:paraId="360E555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2.7.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5EEDD0FC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Моечные посты автотранспорта (включая автомиксеры) на выездах со строительной площадки:</w:t>
            </w:r>
          </w:p>
          <w:p w14:paraId="64774B95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- заводского изготовления (сертифицированные) с замкнутым циклом водооборота и утилизацией стоков, на заасфальтированной площадке (при прокладке коммуникаций, строительстве линейных сооружений – на плитах);</w:t>
            </w:r>
          </w:p>
          <w:p w14:paraId="4F9B6C85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наличие системы сбора стоков и оборотного водоснабжения, обеспечение необходимого </w:t>
            </w:r>
          </w:p>
          <w:p w14:paraId="189EF88B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уклона для предотвращения разноса грязи;</w:t>
            </w:r>
          </w:p>
          <w:p w14:paraId="25B1B840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- в зимнее время - установка пневмомеханической очистки автомашин.</w:t>
            </w:r>
          </w:p>
        </w:tc>
      </w:tr>
      <w:tr w:rsidR="001374F4" w:rsidRPr="001374F4" w14:paraId="14E5AB8A" w14:textId="77777777" w:rsidTr="003E5B95">
        <w:tc>
          <w:tcPr>
            <w:tcW w:w="709" w:type="dxa"/>
            <w:shd w:val="clear" w:color="auto" w:fill="FFFFFF"/>
            <w:vAlign w:val="center"/>
          </w:tcPr>
          <w:p w14:paraId="5A4B00F4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2.8.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0A70652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Недопущение выноса грунта (грязи) колесами автотранспорта за границы места производства работ.</w:t>
            </w:r>
          </w:p>
        </w:tc>
      </w:tr>
      <w:tr w:rsidR="001374F4" w:rsidRPr="001374F4" w14:paraId="1F36FEEB" w14:textId="77777777" w:rsidTr="003E5B95">
        <w:tc>
          <w:tcPr>
            <w:tcW w:w="709" w:type="dxa"/>
            <w:shd w:val="clear" w:color="auto" w:fill="FFFFFF"/>
            <w:vAlign w:val="center"/>
          </w:tcPr>
          <w:p w14:paraId="49F29836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2.9.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7AC6299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Наличие организованных мест для складирования почв, грунтов, материалов, отходов строительства и сноса, изделий, конструкций и инвентаря. </w:t>
            </w:r>
          </w:p>
        </w:tc>
      </w:tr>
      <w:tr w:rsidR="001374F4" w:rsidRPr="001374F4" w14:paraId="052BE8F6" w14:textId="77777777" w:rsidTr="003E5B95">
        <w:tc>
          <w:tcPr>
            <w:tcW w:w="709" w:type="dxa"/>
            <w:shd w:val="clear" w:color="auto" w:fill="FFFFFF"/>
            <w:vAlign w:val="center"/>
          </w:tcPr>
          <w:p w14:paraId="1BDE4E85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2.10.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3A77134B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Обеспечение уборки отходов, мусора и снега (наледи) и содержание в чистоте мест производства работ.</w:t>
            </w:r>
          </w:p>
        </w:tc>
      </w:tr>
      <w:tr w:rsidR="001374F4" w:rsidRPr="001374F4" w14:paraId="209C08DA" w14:textId="77777777" w:rsidTr="003E5B95">
        <w:tc>
          <w:tcPr>
            <w:tcW w:w="709" w:type="dxa"/>
            <w:shd w:val="clear" w:color="auto" w:fill="FFFFFF"/>
            <w:vAlign w:val="center"/>
          </w:tcPr>
          <w:p w14:paraId="0094C82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2.11.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66CEA4F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бункера-накопителя или выгороженной специальной площадки для сбора строительных отходов.</w:t>
            </w:r>
          </w:p>
        </w:tc>
      </w:tr>
      <w:tr w:rsidR="001374F4" w:rsidRPr="001374F4" w14:paraId="4838561C" w14:textId="77777777" w:rsidTr="003E5B95">
        <w:tc>
          <w:tcPr>
            <w:tcW w:w="709" w:type="dxa"/>
            <w:shd w:val="clear" w:color="auto" w:fill="FFFFFF"/>
            <w:vAlign w:val="center"/>
          </w:tcPr>
          <w:p w14:paraId="1D0C6612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2.12.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7FB46FF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видеонаблюдения по периметру строительной площадки, обеспечен обзорный вид объекта с камер в режиме реального времени.</w:t>
            </w:r>
          </w:p>
        </w:tc>
      </w:tr>
      <w:tr w:rsidR="001374F4" w:rsidRPr="001374F4" w14:paraId="79E73409" w14:textId="77777777" w:rsidTr="003E5B95">
        <w:tc>
          <w:tcPr>
            <w:tcW w:w="709" w:type="dxa"/>
            <w:shd w:val="clear" w:color="auto" w:fill="FFFFFF"/>
            <w:vAlign w:val="center"/>
          </w:tcPr>
          <w:p w14:paraId="344C41EB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2.13.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6C89B4B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Обеспечение объекта строительства информационно-коммуникационными технологиями (требования ИКТ), средствами контроля и управления доступом технологией биометрического распознавания лиц (СКУД с </w:t>
            </w:r>
            <w:r w:rsidRPr="001374F4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Face</w:t>
            </w: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1374F4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ID</w:t>
            </w: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) и системой видеоаналитики для автоматизированного электронного контроля и учета строительной техники (СВЭКТ) (определяется условиями договора).</w:t>
            </w:r>
          </w:p>
        </w:tc>
      </w:tr>
      <w:tr w:rsidR="001374F4" w:rsidRPr="001374F4" w14:paraId="4285BDA6" w14:textId="77777777" w:rsidTr="003E5B95">
        <w:tc>
          <w:tcPr>
            <w:tcW w:w="709" w:type="dxa"/>
            <w:shd w:val="clear" w:color="auto" w:fill="FFFFFF"/>
            <w:vAlign w:val="center"/>
          </w:tcPr>
          <w:p w14:paraId="35C42FD6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2.14.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426BF43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Знаки транспортной безопасности, в том числе «Въезд», «Выезд», «Разворот», в местах, указанных в ПОДД.</w:t>
            </w:r>
          </w:p>
        </w:tc>
      </w:tr>
      <w:tr w:rsidR="001374F4" w:rsidRPr="001374F4" w14:paraId="5059006C" w14:textId="77777777" w:rsidTr="003E5B95">
        <w:tc>
          <w:tcPr>
            <w:tcW w:w="709" w:type="dxa"/>
            <w:shd w:val="clear" w:color="auto" w:fill="FFFFFF"/>
            <w:vAlign w:val="center"/>
          </w:tcPr>
          <w:p w14:paraId="1FC95BF4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2.15.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0AD9608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Исключить сжигание и закапывание в грунт мусора на стройплощадке.</w:t>
            </w:r>
          </w:p>
        </w:tc>
      </w:tr>
      <w:tr w:rsidR="001374F4" w:rsidRPr="001374F4" w14:paraId="3D7CC388" w14:textId="77777777" w:rsidTr="003E5B95">
        <w:tc>
          <w:tcPr>
            <w:tcW w:w="709" w:type="dxa"/>
            <w:shd w:val="clear" w:color="auto" w:fill="FFFFFF"/>
            <w:vAlign w:val="center"/>
          </w:tcPr>
          <w:p w14:paraId="0171FFD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2.16.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0D715F7C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Проведение мероприятий по дезинсекции и дератизации территории бытового городка</w:t>
            </w:r>
          </w:p>
          <w:p w14:paraId="5168D33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и бытовых помещений.</w:t>
            </w:r>
          </w:p>
        </w:tc>
      </w:tr>
      <w:tr w:rsidR="001374F4" w:rsidRPr="001374F4" w14:paraId="20A15440" w14:textId="77777777" w:rsidTr="003E5B95">
        <w:trPr>
          <w:trHeight w:val="86"/>
        </w:trPr>
        <w:tc>
          <w:tcPr>
            <w:tcW w:w="709" w:type="dxa"/>
            <w:shd w:val="clear" w:color="auto" w:fill="FFFFFF"/>
            <w:vAlign w:val="center"/>
          </w:tcPr>
          <w:p w14:paraId="76661E02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3.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469A1841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При перепадах высот:</w:t>
            </w:r>
          </w:p>
        </w:tc>
      </w:tr>
      <w:tr w:rsidR="001374F4" w:rsidRPr="001374F4" w14:paraId="3F1675D8" w14:textId="77777777" w:rsidTr="003E5B95">
        <w:tc>
          <w:tcPr>
            <w:tcW w:w="709" w:type="dxa"/>
            <w:shd w:val="clear" w:color="auto" w:fill="FFFFFF"/>
            <w:vAlign w:val="center"/>
          </w:tcPr>
          <w:p w14:paraId="6829DE89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3.1.</w:t>
            </w:r>
          </w:p>
        </w:tc>
        <w:tc>
          <w:tcPr>
            <w:tcW w:w="9781" w:type="dxa"/>
            <w:shd w:val="clear" w:color="auto" w:fill="FFFFFF"/>
          </w:tcPr>
          <w:p w14:paraId="294B0BF5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и соответствие установленным требованиям инвентарных защитных ограждений на границах зон с постоянным присутствием опасного производственного фактора (высоты), в частности, для: проемов; смонтированных лестничных маршей; лифтовых шахт; периметров монтажных горизонтов.</w:t>
            </w:r>
          </w:p>
        </w:tc>
      </w:tr>
      <w:tr w:rsidR="001374F4" w:rsidRPr="001374F4" w14:paraId="68961475" w14:textId="77777777" w:rsidTr="003E5B95">
        <w:tc>
          <w:tcPr>
            <w:tcW w:w="709" w:type="dxa"/>
            <w:shd w:val="clear" w:color="auto" w:fill="FFFFFF"/>
            <w:vAlign w:val="center"/>
          </w:tcPr>
          <w:p w14:paraId="5BB3B004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3.2.</w:t>
            </w:r>
          </w:p>
        </w:tc>
        <w:tc>
          <w:tcPr>
            <w:tcW w:w="9781" w:type="dxa"/>
            <w:shd w:val="clear" w:color="auto" w:fill="FFFFFF"/>
          </w:tcPr>
          <w:p w14:paraId="17746D69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защитной улавливающей сетки (ЗУС), установленной в соответствии с нормативными требованиями: наличие предусмотренных проектом производства работ ЗУС при высоте строения от 3 этажей, расстояние по высоте между поверхностью ее установки и монтажным горизонтом, где работают люди, включая рабочие места на опалубках или других элементах здания, не превышает 7 м; отсутствие  снега и строительного мусора в сетополотне; отсутствие разрывов в сетополотне.</w:t>
            </w:r>
          </w:p>
        </w:tc>
      </w:tr>
      <w:tr w:rsidR="001374F4" w:rsidRPr="001374F4" w14:paraId="2FFE1EBE" w14:textId="77777777" w:rsidTr="003E5B95">
        <w:tc>
          <w:tcPr>
            <w:tcW w:w="709" w:type="dxa"/>
            <w:shd w:val="clear" w:color="auto" w:fill="FFFFFF"/>
            <w:vAlign w:val="center"/>
          </w:tcPr>
          <w:p w14:paraId="609BB900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3.3.</w:t>
            </w:r>
          </w:p>
        </w:tc>
        <w:tc>
          <w:tcPr>
            <w:tcW w:w="9781" w:type="dxa"/>
            <w:shd w:val="clear" w:color="auto" w:fill="FFFFFF"/>
          </w:tcPr>
          <w:p w14:paraId="51150F70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При выполнении работ на высоте нахождение ответственного исполнителя (производителя) работ постоянно на рабочем месте и осуществление непрерывного контроля за работой членов бригады, выполнением ими мер безопасности и соблюдением технологии производства работ.</w:t>
            </w:r>
          </w:p>
        </w:tc>
      </w:tr>
      <w:tr w:rsidR="001374F4" w:rsidRPr="001374F4" w14:paraId="6EE4A82D" w14:textId="77777777" w:rsidTr="003E5B95">
        <w:tc>
          <w:tcPr>
            <w:tcW w:w="709" w:type="dxa"/>
            <w:shd w:val="clear" w:color="auto" w:fill="FFFFFF"/>
            <w:vAlign w:val="center"/>
          </w:tcPr>
          <w:p w14:paraId="42EE3DC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3.4.</w:t>
            </w:r>
          </w:p>
        </w:tc>
        <w:tc>
          <w:tcPr>
            <w:tcW w:w="9781" w:type="dxa"/>
            <w:shd w:val="clear" w:color="auto" w:fill="FFFFFF"/>
          </w:tcPr>
          <w:p w14:paraId="48C5FF6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анкерных устройств (точек, линий), предусмотренных проектом производства работ.</w:t>
            </w:r>
          </w:p>
        </w:tc>
      </w:tr>
      <w:tr w:rsidR="001374F4" w:rsidRPr="001374F4" w14:paraId="3341E52B" w14:textId="77777777" w:rsidTr="003E5B95">
        <w:tc>
          <w:tcPr>
            <w:tcW w:w="709" w:type="dxa"/>
            <w:shd w:val="clear" w:color="auto" w:fill="FFFFFF"/>
            <w:vAlign w:val="center"/>
          </w:tcPr>
          <w:p w14:paraId="5514AD4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3.5.</w:t>
            </w:r>
          </w:p>
        </w:tc>
        <w:tc>
          <w:tcPr>
            <w:tcW w:w="9781" w:type="dxa"/>
            <w:shd w:val="clear" w:color="auto" w:fill="FFFFFF"/>
          </w:tcPr>
          <w:p w14:paraId="15492CA1" w14:textId="77777777" w:rsidR="001374F4" w:rsidRPr="001374F4" w:rsidRDefault="001374F4" w:rsidP="001374F4">
            <w:pPr>
              <w:keepLines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Обеспечение работников, осуществляющих работы на высоте, и применение ими страховочной (для удержания, для позиционирования) привязи (предохранительного пояса).</w:t>
            </w:r>
          </w:p>
        </w:tc>
      </w:tr>
      <w:tr w:rsidR="001374F4" w:rsidRPr="001374F4" w14:paraId="62E0ECCF" w14:textId="77777777" w:rsidTr="003E5B95">
        <w:tc>
          <w:tcPr>
            <w:tcW w:w="709" w:type="dxa"/>
            <w:shd w:val="clear" w:color="auto" w:fill="FFFFFF"/>
            <w:vAlign w:val="center"/>
          </w:tcPr>
          <w:p w14:paraId="020183C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3.6.</w:t>
            </w:r>
          </w:p>
        </w:tc>
        <w:tc>
          <w:tcPr>
            <w:tcW w:w="9781" w:type="dxa"/>
            <w:shd w:val="clear" w:color="auto" w:fill="FFFFFF"/>
          </w:tcPr>
          <w:p w14:paraId="0F2A3FDE" w14:textId="77777777" w:rsidR="001374F4" w:rsidRPr="001374F4" w:rsidRDefault="001374F4" w:rsidP="001374F4">
            <w:pPr>
              <w:keepLines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Применение инвентарных конструкций лесов, подмостей, устройств и средств подмащивания.</w:t>
            </w:r>
          </w:p>
        </w:tc>
      </w:tr>
      <w:tr w:rsidR="001374F4" w:rsidRPr="001374F4" w14:paraId="53ED6F83" w14:textId="77777777" w:rsidTr="003E5B95">
        <w:tc>
          <w:tcPr>
            <w:tcW w:w="709" w:type="dxa"/>
            <w:shd w:val="clear" w:color="auto" w:fill="FFFFFF"/>
            <w:vAlign w:val="center"/>
          </w:tcPr>
          <w:p w14:paraId="69E9A4C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3.7.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43634F7E" w14:textId="77777777" w:rsidR="001374F4" w:rsidRPr="001374F4" w:rsidRDefault="001374F4" w:rsidP="001374F4">
            <w:pPr>
              <w:keepLines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При эксплуатации инвентарных средств подмащивания (подмости, вышки-туры, леса, лестницы, площадки) перила, платформы, настилы, консоли, подпорки, поперечины, лестницы, пандусы имеют устойчивость и (или) надежно закреплены.</w:t>
            </w:r>
          </w:p>
        </w:tc>
      </w:tr>
      <w:tr w:rsidR="001374F4" w:rsidRPr="001374F4" w14:paraId="2735CF1A" w14:textId="77777777" w:rsidTr="003E5B95">
        <w:trPr>
          <w:trHeight w:val="393"/>
        </w:trPr>
        <w:tc>
          <w:tcPr>
            <w:tcW w:w="709" w:type="dxa"/>
            <w:shd w:val="clear" w:color="auto" w:fill="FFFFFF"/>
            <w:vAlign w:val="center"/>
          </w:tcPr>
          <w:p w14:paraId="56DBCD2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3.8.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495A45D5" w14:textId="77777777" w:rsidR="001374F4" w:rsidRPr="001374F4" w:rsidRDefault="001374F4" w:rsidP="001374F4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При эксплуатации инвентарных </w:t>
            </w: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строительных лесов наличие</w:t>
            </w: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необходимых для обеспечения устойчивости связи и крепления к жесткой конструкции здания.</w:t>
            </w:r>
          </w:p>
        </w:tc>
      </w:tr>
      <w:tr w:rsidR="001374F4" w:rsidRPr="001374F4" w14:paraId="206C676F" w14:textId="77777777" w:rsidTr="003E5B95">
        <w:tc>
          <w:tcPr>
            <w:tcW w:w="709" w:type="dxa"/>
            <w:shd w:val="clear" w:color="auto" w:fill="FFFFFF"/>
            <w:vAlign w:val="center"/>
          </w:tcPr>
          <w:p w14:paraId="5656E04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3.9.</w:t>
            </w:r>
          </w:p>
        </w:tc>
        <w:tc>
          <w:tcPr>
            <w:tcW w:w="9781" w:type="dxa"/>
            <w:shd w:val="clear" w:color="auto" w:fill="FFFFFF"/>
          </w:tcPr>
          <w:p w14:paraId="5DE7CB3A" w14:textId="77777777" w:rsidR="001374F4" w:rsidRPr="001374F4" w:rsidRDefault="001374F4" w:rsidP="001374F4">
            <w:pPr>
              <w:shd w:val="clear" w:color="auto" w:fill="FFFFFF"/>
              <w:tabs>
                <w:tab w:val="left" w:pos="1265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Эксплуатация средств подмащивания без видимых повреждений и (или) деформаций сборочных элементов (в соответствии с заключением о пригодности лесов (подмостей) к эксплуатации).</w:t>
            </w:r>
          </w:p>
        </w:tc>
      </w:tr>
      <w:tr w:rsidR="001374F4" w:rsidRPr="001374F4" w14:paraId="7C87251D" w14:textId="77777777" w:rsidTr="003E5B95">
        <w:tc>
          <w:tcPr>
            <w:tcW w:w="709" w:type="dxa"/>
            <w:shd w:val="clear" w:color="auto" w:fill="FFFFFF"/>
            <w:vAlign w:val="center"/>
          </w:tcPr>
          <w:p w14:paraId="79C8CE5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3.10.</w:t>
            </w:r>
          </w:p>
        </w:tc>
        <w:tc>
          <w:tcPr>
            <w:tcW w:w="9781" w:type="dxa"/>
            <w:shd w:val="clear" w:color="auto" w:fill="FFFFFF"/>
          </w:tcPr>
          <w:p w14:paraId="27A192BD" w14:textId="77777777" w:rsidR="001374F4" w:rsidRPr="001374F4" w:rsidRDefault="001374F4" w:rsidP="001374F4">
            <w:pPr>
              <w:keepLines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Указание на применяемых лестницах инвентарного номера, даты следующего испытания.</w:t>
            </w:r>
          </w:p>
        </w:tc>
      </w:tr>
      <w:tr w:rsidR="001374F4" w:rsidRPr="001374F4" w14:paraId="55C25CCC" w14:textId="77777777" w:rsidTr="003E5B95">
        <w:tc>
          <w:tcPr>
            <w:tcW w:w="709" w:type="dxa"/>
            <w:shd w:val="clear" w:color="auto" w:fill="FFFFFF"/>
            <w:vAlign w:val="center"/>
          </w:tcPr>
          <w:p w14:paraId="67A7BC2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3.11.</w:t>
            </w:r>
          </w:p>
        </w:tc>
        <w:tc>
          <w:tcPr>
            <w:tcW w:w="9781" w:type="dxa"/>
            <w:shd w:val="clear" w:color="auto" w:fill="FFFFFF"/>
          </w:tcPr>
          <w:p w14:paraId="28EAE0E4" w14:textId="77777777" w:rsidR="001374F4" w:rsidRPr="001374F4" w:rsidRDefault="001374F4" w:rsidP="001374F4">
            <w:pPr>
              <w:keepLines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Перекрытие лифтовых шахт произведено на каждом этаже.</w:t>
            </w:r>
          </w:p>
        </w:tc>
      </w:tr>
      <w:tr w:rsidR="001374F4" w:rsidRPr="001374F4" w14:paraId="0442E5A7" w14:textId="77777777" w:rsidTr="003E5B95">
        <w:tc>
          <w:tcPr>
            <w:tcW w:w="709" w:type="dxa"/>
            <w:shd w:val="clear" w:color="auto" w:fill="FFFFFF"/>
            <w:vAlign w:val="center"/>
          </w:tcPr>
          <w:p w14:paraId="1C6EF360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4.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677B679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При эксплуатации строительной техники, машин и механизмов:</w:t>
            </w:r>
          </w:p>
        </w:tc>
      </w:tr>
      <w:tr w:rsidR="001374F4" w:rsidRPr="001374F4" w14:paraId="12EDFCBB" w14:textId="77777777" w:rsidTr="003E5B95">
        <w:trPr>
          <w:trHeight w:val="50"/>
        </w:trPr>
        <w:tc>
          <w:tcPr>
            <w:tcW w:w="709" w:type="dxa"/>
            <w:shd w:val="clear" w:color="auto" w:fill="FFFFFF"/>
            <w:vAlign w:val="center"/>
          </w:tcPr>
          <w:p w14:paraId="1570F590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4.1.</w:t>
            </w:r>
          </w:p>
        </w:tc>
        <w:tc>
          <w:tcPr>
            <w:tcW w:w="9781" w:type="dxa"/>
            <w:shd w:val="clear" w:color="auto" w:fill="FFFFFF"/>
          </w:tcPr>
          <w:p w14:paraId="29894A2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Нахождение работников на расстоянии не ближе 5 м от радиуса действия экскаватора.</w:t>
            </w:r>
          </w:p>
        </w:tc>
      </w:tr>
      <w:tr w:rsidR="001374F4" w:rsidRPr="001374F4" w14:paraId="2B412641" w14:textId="77777777" w:rsidTr="003E5B95">
        <w:tc>
          <w:tcPr>
            <w:tcW w:w="709" w:type="dxa"/>
            <w:shd w:val="clear" w:color="auto" w:fill="FFFFFF"/>
            <w:vAlign w:val="center"/>
          </w:tcPr>
          <w:p w14:paraId="4F054782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4.2.</w:t>
            </w:r>
          </w:p>
        </w:tc>
        <w:tc>
          <w:tcPr>
            <w:tcW w:w="9781" w:type="dxa"/>
            <w:shd w:val="clear" w:color="auto" w:fill="FFFFFF"/>
          </w:tcPr>
          <w:p w14:paraId="18951B33" w14:textId="77777777" w:rsidR="001374F4" w:rsidRPr="001374F4" w:rsidRDefault="001374F4" w:rsidP="001374F4">
            <w:pPr>
              <w:keepLines/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сигнальных ограждений и знаков безопасности на границах зон с возможным воздействием опасных производственных факторов (работа строительной техники, машин и механизмов).</w:t>
            </w:r>
          </w:p>
        </w:tc>
      </w:tr>
      <w:tr w:rsidR="001374F4" w:rsidRPr="001374F4" w14:paraId="25C3A4AB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7D65645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4.3.</w:t>
            </w:r>
          </w:p>
        </w:tc>
        <w:tc>
          <w:tcPr>
            <w:tcW w:w="9781" w:type="dxa"/>
            <w:shd w:val="clear" w:color="auto" w:fill="FFFFFF"/>
          </w:tcPr>
          <w:p w14:paraId="35C6C6C1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Обеспечение установки знаков безопасности, установки ограждений опасных зон, где производятся работы с применением подъемных сооружений, с целью исключения доступа третьих лиц и обеспечения безопасности технологических процессов.</w:t>
            </w:r>
          </w:p>
        </w:tc>
      </w:tr>
      <w:tr w:rsidR="001374F4" w:rsidRPr="001374F4" w14:paraId="18E27601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5D9103B2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4.4.</w:t>
            </w:r>
          </w:p>
        </w:tc>
        <w:tc>
          <w:tcPr>
            <w:tcW w:w="9781" w:type="dxa"/>
            <w:shd w:val="clear" w:color="auto" w:fill="FFFFFF"/>
          </w:tcPr>
          <w:p w14:paraId="1F4799C2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Отсутствие людей в кузове или кабине автомашины при подъеме или опускании грузов.</w:t>
            </w:r>
          </w:p>
        </w:tc>
      </w:tr>
      <w:tr w:rsidR="001374F4" w:rsidRPr="001374F4" w14:paraId="3760BB91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42D5C5A0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4.5.</w:t>
            </w:r>
          </w:p>
        </w:tc>
        <w:tc>
          <w:tcPr>
            <w:tcW w:w="9781" w:type="dxa"/>
            <w:shd w:val="clear" w:color="auto" w:fill="FFFFFF"/>
          </w:tcPr>
          <w:p w14:paraId="1E0B6CF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предохранительных замыкающих устройств на крюках грузозахватных средств (стропы, траверсы), предотвращающих самопроизвольное выпадение груза.</w:t>
            </w:r>
          </w:p>
        </w:tc>
      </w:tr>
      <w:tr w:rsidR="001374F4" w:rsidRPr="001374F4" w14:paraId="44DB21D5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1508701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4.6.</w:t>
            </w:r>
          </w:p>
        </w:tc>
        <w:tc>
          <w:tcPr>
            <w:tcW w:w="9781" w:type="dxa"/>
            <w:shd w:val="clear" w:color="auto" w:fill="FFFFFF"/>
          </w:tcPr>
          <w:p w14:paraId="7FC1B21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Использование транспортных средств (строительной техники, механизмов) с прошедшим техническим осмотром.</w:t>
            </w:r>
          </w:p>
        </w:tc>
      </w:tr>
      <w:tr w:rsidR="001374F4" w:rsidRPr="001374F4" w14:paraId="1BA1C939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25ADC8D0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4.7.</w:t>
            </w:r>
          </w:p>
        </w:tc>
        <w:tc>
          <w:tcPr>
            <w:tcW w:w="9781" w:type="dxa"/>
            <w:shd w:val="clear" w:color="auto" w:fill="FFFFFF"/>
          </w:tcPr>
          <w:p w14:paraId="16FDA4A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Стационарные машины, при работе которых выделяется пыль (дробильные, размольные, смесительные, шлифовальные и другие), оборудованы средствами пылеподавления или пылеулавливания.</w:t>
            </w:r>
          </w:p>
        </w:tc>
      </w:tr>
      <w:tr w:rsidR="001374F4" w:rsidRPr="001374F4" w14:paraId="7710E29D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28B1588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5.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369E6EE4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Охрана труда, электробезопасность, пожарная безопасность.</w:t>
            </w:r>
          </w:p>
        </w:tc>
      </w:tr>
      <w:tr w:rsidR="001374F4" w:rsidRPr="001374F4" w14:paraId="699B07B8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5DD28D4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FFFFFF"/>
          </w:tcPr>
          <w:p w14:paraId="7183D54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Охрана труда:</w:t>
            </w:r>
          </w:p>
        </w:tc>
      </w:tr>
      <w:tr w:rsidR="001374F4" w:rsidRPr="001374F4" w14:paraId="489958E2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7B841DB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5.1.</w:t>
            </w:r>
          </w:p>
        </w:tc>
        <w:tc>
          <w:tcPr>
            <w:tcW w:w="9781" w:type="dxa"/>
            <w:shd w:val="clear" w:color="auto" w:fill="FFFFFF"/>
          </w:tcPr>
          <w:p w14:paraId="1676048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освещения строительных площадок и участков производства, рабочих мест, проездов и подходов к ним.</w:t>
            </w:r>
          </w:p>
        </w:tc>
      </w:tr>
      <w:tr w:rsidR="001374F4" w:rsidRPr="001374F4" w14:paraId="19E42AE5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3DF3B0C4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5.2.</w:t>
            </w:r>
          </w:p>
        </w:tc>
        <w:tc>
          <w:tcPr>
            <w:tcW w:w="9781" w:type="dxa"/>
            <w:shd w:val="clear" w:color="auto" w:fill="FFFFFF"/>
          </w:tcPr>
          <w:p w14:paraId="48D120C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и соответствие установленным требованиям защитного козырька на входах в строящиеся здания (сооружения).</w:t>
            </w:r>
          </w:p>
        </w:tc>
      </w:tr>
      <w:tr w:rsidR="001374F4" w:rsidRPr="001374F4" w14:paraId="105DB318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614E6589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5.3.</w:t>
            </w:r>
          </w:p>
        </w:tc>
        <w:tc>
          <w:tcPr>
            <w:tcW w:w="9781" w:type="dxa"/>
            <w:shd w:val="clear" w:color="auto" w:fill="FFFFFF"/>
          </w:tcPr>
          <w:p w14:paraId="179A2A8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Обеспечение работников в соответствии с установленными нормами и применение ими средств индивидуальной защиты, в частности: специальной одежды; специальной обуви; защитной каски с храповым механизмом; сигнального жилета; защитных очков; защитных </w:t>
            </w: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перчаток; костюма, краг, щитка сварщика, спецобуви при электросварочных и газосварочных работах.</w:t>
            </w:r>
          </w:p>
        </w:tc>
      </w:tr>
      <w:tr w:rsidR="001374F4" w:rsidRPr="001374F4" w14:paraId="5621FE87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75AC487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5.4.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6D656954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Наличие санитарно-бытовых помещений и содержание их в надлежащем состоянии, в частности: гардеробные (помещения для переодевания); сушилки для одежды и обуви; туалеты, в том числе переносные биотуалеты; помещения для приема пищи; помещения для отдыха и обогрева. </w:t>
            </w: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Содержание указанных помещений в надлежащем состоянии.</w:t>
            </w:r>
          </w:p>
          <w:p w14:paraId="6686A2D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Исключение приготовления и приема пищи на территории строительной площадки в необорудованных для этих целей местах.</w:t>
            </w:r>
          </w:p>
        </w:tc>
      </w:tr>
      <w:tr w:rsidR="001374F4" w:rsidRPr="001374F4" w14:paraId="078F99B1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712E548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5.5.</w:t>
            </w:r>
          </w:p>
        </w:tc>
        <w:tc>
          <w:tcPr>
            <w:tcW w:w="9781" w:type="dxa"/>
            <w:shd w:val="clear" w:color="auto" w:fill="FFFFFF"/>
          </w:tcPr>
          <w:p w14:paraId="196D0CC5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Расположение санитарно-бытовых и производственных помещений и площадок для отдыха работников, а также автомобильных и пешеходных дорог за пределами опасных зон.</w:t>
            </w:r>
          </w:p>
        </w:tc>
      </w:tr>
      <w:tr w:rsidR="001374F4" w:rsidRPr="001374F4" w14:paraId="50F82963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2B07D0A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5.6.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65DC56BB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Отсутствие признаков проживания людей на территории объекта строительства, в строящихся зданиях, а также в административно-бытовых помещениях (отсутствие кроватей, самодельных конструкций и приспособлений для сна, постельных принадлежностей).</w:t>
            </w:r>
          </w:p>
        </w:tc>
      </w:tr>
      <w:tr w:rsidR="001374F4" w:rsidRPr="001374F4" w14:paraId="13AF0FE6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5B58928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5.7.</w:t>
            </w:r>
          </w:p>
        </w:tc>
        <w:tc>
          <w:tcPr>
            <w:tcW w:w="9781" w:type="dxa"/>
            <w:shd w:val="clear" w:color="auto" w:fill="FFFFFF"/>
          </w:tcPr>
          <w:p w14:paraId="6FFB386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организованного места (поста) оказания первой помощи, обеспеченного аптечкой для оказания первой помощи работникам, укомплектованной изделиями медицинского назначения.</w:t>
            </w:r>
          </w:p>
        </w:tc>
      </w:tr>
      <w:tr w:rsidR="001374F4" w:rsidRPr="001374F4" w14:paraId="5FF39269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3E01AD9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5.8.</w:t>
            </w:r>
          </w:p>
        </w:tc>
        <w:tc>
          <w:tcPr>
            <w:tcW w:w="9781" w:type="dxa"/>
            <w:shd w:val="clear" w:color="auto" w:fill="FFFFFF"/>
          </w:tcPr>
          <w:p w14:paraId="616E4FA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Обеспечение работников устройствами обогрева, снабжения питьевой водой, горячей водой.</w:t>
            </w:r>
          </w:p>
        </w:tc>
      </w:tr>
      <w:tr w:rsidR="001374F4" w:rsidRPr="001374F4" w14:paraId="396F7EF4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1E44BBE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5.9.</w:t>
            </w:r>
          </w:p>
        </w:tc>
        <w:tc>
          <w:tcPr>
            <w:tcW w:w="9781" w:type="dxa"/>
            <w:shd w:val="clear" w:color="auto" w:fill="FFFFFF"/>
          </w:tcPr>
          <w:p w14:paraId="4DEA87FB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Соблюдение требований к складированию и хранению материалов и изделий: обеспечение размещения грузов с исключением возможности их самопроизвольного падения, опрокидывания, разваливания; наличие прокладок и подкладок; соблюдение требований к высоте штабеля.</w:t>
            </w:r>
          </w:p>
        </w:tc>
      </w:tr>
      <w:tr w:rsidR="001374F4" w:rsidRPr="001374F4" w14:paraId="7EA89D67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0566172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5.10.</w:t>
            </w:r>
          </w:p>
        </w:tc>
        <w:tc>
          <w:tcPr>
            <w:tcW w:w="9781" w:type="dxa"/>
            <w:shd w:val="clear" w:color="auto" w:fill="FFFFFF"/>
          </w:tcPr>
          <w:p w14:paraId="38931C11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Выполнение выемок </w:t>
            </w: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shd w:val="clear" w:color="auto" w:fill="FFFFFF"/>
              </w:rPr>
              <w:t>(котлованов, траншей</w:t>
            </w: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 и др.) для производства работ с соблюдением установленных требований.</w:t>
            </w:r>
          </w:p>
        </w:tc>
      </w:tr>
      <w:tr w:rsidR="001374F4" w:rsidRPr="001374F4" w14:paraId="002C943F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25AB617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FFFFFF"/>
          </w:tcPr>
          <w:p w14:paraId="3AC7058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Электробезопасность:</w:t>
            </w:r>
          </w:p>
        </w:tc>
      </w:tr>
      <w:tr w:rsidR="001374F4" w:rsidRPr="001374F4" w14:paraId="2E945F3D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493FD3D5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5.11.</w:t>
            </w:r>
          </w:p>
        </w:tc>
        <w:tc>
          <w:tcPr>
            <w:tcW w:w="9781" w:type="dxa"/>
            <w:shd w:val="clear" w:color="auto" w:fill="FFFFFF"/>
          </w:tcPr>
          <w:p w14:paraId="30AE6CE5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и соответствие требованиям заземления административно-бытовых помещений бытового городка при его эксплуатации.</w:t>
            </w:r>
          </w:p>
        </w:tc>
      </w:tr>
      <w:tr w:rsidR="001374F4" w:rsidRPr="001374F4" w14:paraId="2428E9AC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0D167D0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5.12.</w:t>
            </w:r>
          </w:p>
        </w:tc>
        <w:tc>
          <w:tcPr>
            <w:tcW w:w="9781" w:type="dxa"/>
            <w:shd w:val="clear" w:color="auto" w:fill="FFFFFF"/>
          </w:tcPr>
          <w:p w14:paraId="32C7558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и соответствие требованиям заземления сварочного поста.</w:t>
            </w:r>
          </w:p>
        </w:tc>
      </w:tr>
      <w:tr w:rsidR="001374F4" w:rsidRPr="001374F4" w14:paraId="32C187F7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509925D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5.13.</w:t>
            </w:r>
          </w:p>
        </w:tc>
        <w:tc>
          <w:tcPr>
            <w:tcW w:w="9781" w:type="dxa"/>
            <w:shd w:val="clear" w:color="auto" w:fill="FFFFFF"/>
          </w:tcPr>
          <w:p w14:paraId="1E4E0925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Выполнение разводки временных электросетей изолированными проводами.</w:t>
            </w:r>
          </w:p>
        </w:tc>
      </w:tr>
      <w:tr w:rsidR="001374F4" w:rsidRPr="001374F4" w14:paraId="73CE5223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4589D90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5.14.</w:t>
            </w:r>
          </w:p>
        </w:tc>
        <w:tc>
          <w:tcPr>
            <w:tcW w:w="9781" w:type="dxa"/>
            <w:shd w:val="clear" w:color="auto" w:fill="FFFFFF"/>
          </w:tcPr>
          <w:p w14:paraId="5458F57B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Выполнение разводки временных электросетей на высоте над уровнем земли (на опорах).</w:t>
            </w:r>
          </w:p>
        </w:tc>
      </w:tr>
      <w:tr w:rsidR="001374F4" w:rsidRPr="001374F4" w14:paraId="1F624269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4D31FC7B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5.15.</w:t>
            </w:r>
          </w:p>
        </w:tc>
        <w:tc>
          <w:tcPr>
            <w:tcW w:w="9781" w:type="dxa"/>
            <w:shd w:val="clear" w:color="auto" w:fill="FFFFFF"/>
          </w:tcPr>
          <w:p w14:paraId="11AFC69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Наличие и применение запирающих устройств распределительных щитов и рубильников. </w:t>
            </w:r>
            <w:r w:rsidRPr="001374F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Наличие нумерации щитов распределения электроэнергии (диспетчерского наименования).</w:t>
            </w:r>
          </w:p>
        </w:tc>
      </w:tr>
      <w:tr w:rsidR="001374F4" w:rsidRPr="001374F4" w14:paraId="62463F76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179A686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5.16.</w:t>
            </w:r>
          </w:p>
        </w:tc>
        <w:tc>
          <w:tcPr>
            <w:tcW w:w="9781" w:type="dxa"/>
            <w:shd w:val="clear" w:color="auto" w:fill="FFFFFF"/>
          </w:tcPr>
          <w:p w14:paraId="19A4CC81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Не осуществляется эксплуатация электроинструмента при возникновении неисправностей (повреждение штепсельного соединения, кабеля или его защитной трубки; повреждение крышки щеткодержателя; поломка или появление трещин в корпусной детали, рукоятке, защитном ограждении; повреждение рабочей части электроинструмента и другие).</w:t>
            </w:r>
          </w:p>
        </w:tc>
      </w:tr>
      <w:tr w:rsidR="001374F4" w:rsidRPr="001374F4" w14:paraId="3F8E52B3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3BFD8076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81" w:type="dxa"/>
            <w:shd w:val="clear" w:color="auto" w:fill="FFFFFF"/>
          </w:tcPr>
          <w:p w14:paraId="07360C9B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Пожарная безопасность:</w:t>
            </w:r>
          </w:p>
        </w:tc>
      </w:tr>
      <w:tr w:rsidR="001374F4" w:rsidRPr="001374F4" w14:paraId="02BDFCA9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5207864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5.17.</w:t>
            </w:r>
          </w:p>
        </w:tc>
        <w:tc>
          <w:tcPr>
            <w:tcW w:w="9781" w:type="dxa"/>
            <w:shd w:val="clear" w:color="auto" w:fill="FFFFFF"/>
          </w:tcPr>
          <w:p w14:paraId="05B819A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стенда при въезде на строительную площадку с указанием строящихся, сносимых и вспомогательных зданий и сооружений, въездов, подъездов, схем движения транспорта, местонахождения водоисточников, пожарных гидрантов, средств пожаротушения.</w:t>
            </w:r>
          </w:p>
        </w:tc>
      </w:tr>
      <w:tr w:rsidR="001374F4" w:rsidRPr="001374F4" w14:paraId="34BDF642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4D9287B5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5.18.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096CF9F6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Расположение блок-контейнеров, используемых в качестве административно-бытовых помещений, группами не более 10 единиц в группе. Противопожарный разрыв (расстояние) между группами не менее 15 м или установлена противопожарная стена (брандмауэр).</w:t>
            </w:r>
          </w:p>
        </w:tc>
      </w:tr>
      <w:tr w:rsidR="001374F4" w:rsidRPr="001374F4" w14:paraId="157AEEB9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769D1C0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5.19.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0449923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знаков пожарной безопасности, в том числе обозначающих пути эвакуации и эвакуационные выходы.</w:t>
            </w:r>
          </w:p>
        </w:tc>
      </w:tr>
      <w:tr w:rsidR="001374F4" w:rsidRPr="001374F4" w14:paraId="62C94A6A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2824DF2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5.20.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29920B5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пожарных щитов, укомплектованных в соответствии с нормами.</w:t>
            </w:r>
          </w:p>
        </w:tc>
      </w:tr>
      <w:tr w:rsidR="001374F4" w:rsidRPr="001374F4" w14:paraId="55260C6A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5F38A77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5.21.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1B7E3E3B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на строительной площадке исправных огнетушителей.</w:t>
            </w:r>
          </w:p>
        </w:tc>
      </w:tr>
      <w:tr w:rsidR="001374F4" w:rsidRPr="001374F4" w14:paraId="5349CBFC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2FB71414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5.22.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1D8A0761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Наличие специально отведенного места для курения.</w:t>
            </w:r>
          </w:p>
        </w:tc>
      </w:tr>
      <w:tr w:rsidR="001374F4" w:rsidRPr="001374F4" w14:paraId="0677F5BC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512361C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5.23.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556B0A5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Не допускается курение вне специально отведенных мест.</w:t>
            </w:r>
          </w:p>
        </w:tc>
      </w:tr>
      <w:tr w:rsidR="001374F4" w:rsidRPr="001374F4" w14:paraId="3DFE01EC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431AF022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5.24.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7B7B2316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Соблюдение требований при проведении пожароопасных работ (наличие огнетушителей, наличие противопожарного полотна для изоляции пожара).</w:t>
            </w:r>
          </w:p>
        </w:tc>
      </w:tr>
      <w:tr w:rsidR="001374F4" w:rsidRPr="001374F4" w14:paraId="1D53DBEA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549C892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5.25.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1447B0B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Соблюдение требований к хранению газовых баллонов: установленные клети для хранения газовых баллонов исключают доступ посторонних лиц; баллоны с горючим газом хранятся раздельно от баллонов с кислородом; не допускается хранение с горючим газом каких-либо других веществ, материалов и оборудования; клапаны закрыты предохранительными колпаками; сооружения для хранения баллонов на открытых площадках обеспечены защитой от осадков и прямых солнечных лучей.</w:t>
            </w:r>
          </w:p>
        </w:tc>
      </w:tr>
      <w:tr w:rsidR="001374F4" w:rsidRPr="001374F4" w14:paraId="019FBB52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35285BA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5.26.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6850DF9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Соблюдение установленных требований при эксплуатации газовых баллонов: газовый баллон эксплуатируется с исправным манометром; применяются штатные соединительные элементы (специальные хомуты); выпуск (подача) газов из баллонов в сосуд, а также в технологическое оборудование с меньшим рабочим давлением произведен через редуктор.</w:t>
            </w:r>
          </w:p>
        </w:tc>
      </w:tr>
      <w:tr w:rsidR="001374F4" w:rsidRPr="001374F4" w14:paraId="3ED2D711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67E1E31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5.27.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5FD30E27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Соблюдение требований к транспортированию баллонов с горючими газами и кислородом (применяются специальные тележки).</w:t>
            </w:r>
          </w:p>
        </w:tc>
      </w:tr>
      <w:tr w:rsidR="001374F4" w:rsidRPr="001374F4" w14:paraId="451DAC65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39918C6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5.28.</w:t>
            </w:r>
          </w:p>
        </w:tc>
        <w:tc>
          <w:tcPr>
            <w:tcW w:w="9781" w:type="dxa"/>
            <w:shd w:val="clear" w:color="auto" w:fill="FFFFFF"/>
          </w:tcPr>
          <w:p w14:paraId="1FC43478" w14:textId="77777777" w:rsidR="001374F4" w:rsidRPr="001374F4" w:rsidRDefault="001374F4" w:rsidP="001374F4">
            <w:pPr>
              <w:keepLines/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Оборудование бытовых помещений системой автоматической пожарной сигнализации (АПС) с установкой пульта управления АПС в помещении с круглосуточным пребыванием дежурного персонала (охраны).</w:t>
            </w:r>
          </w:p>
        </w:tc>
      </w:tr>
      <w:tr w:rsidR="001374F4" w:rsidRPr="001374F4" w14:paraId="353F0F7D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1E6B7F80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5.29.</w:t>
            </w:r>
          </w:p>
        </w:tc>
        <w:tc>
          <w:tcPr>
            <w:tcW w:w="9781" w:type="dxa"/>
            <w:shd w:val="clear" w:color="auto" w:fill="FFFFFF"/>
          </w:tcPr>
          <w:p w14:paraId="1D071F0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Обеспечение размещения воздухонагревательных установок на расстоянии не менее 5 метров от зданий, емкостей для топлива на расстоянии не менее 10 метров от воздухонагревателя и не менее 15 метров от здания (сооружения). Топливо к воздухонагревателю подавать по металлическому трубопроводу. У расходного бака устанавливать запорный клапан для прекращения подачи топлива к установке в случае пожара или аварии.</w:t>
            </w:r>
          </w:p>
        </w:tc>
      </w:tr>
      <w:tr w:rsidR="001374F4" w:rsidRPr="001374F4" w14:paraId="34F4B936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4F41F91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9781" w:type="dxa"/>
            <w:shd w:val="clear" w:color="auto" w:fill="FFFFFF"/>
            <w:vAlign w:val="center"/>
          </w:tcPr>
          <w:p w14:paraId="30FEAB0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Выполнение на строительной площадке других мероприятий по обеспечению культуры безопасности строительства и охраны труда, установленных Трудовым кодексом РФ, федеральными законами, постановлениями и распоряжениями Правительства РФ, законами и иными нормативными правовыми актами города Москвы, иными действующими нормативными правовыми актами, в том числе:</w:t>
            </w:r>
          </w:p>
        </w:tc>
      </w:tr>
      <w:tr w:rsidR="001374F4" w:rsidRPr="001374F4" w14:paraId="765BCD27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2B721BE5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6.1.</w:t>
            </w:r>
          </w:p>
        </w:tc>
        <w:tc>
          <w:tcPr>
            <w:tcW w:w="9781" w:type="dxa"/>
            <w:shd w:val="clear" w:color="auto" w:fill="FFFFFF"/>
          </w:tcPr>
          <w:p w14:paraId="53A4DA69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Осуществление строительного контроля с соблюдением требований, предусмотренных действующим законодательством.</w:t>
            </w:r>
          </w:p>
        </w:tc>
      </w:tr>
      <w:tr w:rsidR="001374F4" w:rsidRPr="001374F4" w14:paraId="627D8162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3ADA374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6.2.</w:t>
            </w:r>
          </w:p>
        </w:tc>
        <w:tc>
          <w:tcPr>
            <w:tcW w:w="9781" w:type="dxa"/>
            <w:shd w:val="clear" w:color="auto" w:fill="FFFFFF"/>
          </w:tcPr>
          <w:p w14:paraId="6088284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Соответствие материалов и оборудования проектной и рабочей документации.</w:t>
            </w:r>
          </w:p>
        </w:tc>
      </w:tr>
      <w:tr w:rsidR="001374F4" w:rsidRPr="001374F4" w14:paraId="366AF1E2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03D96DC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6.3.</w:t>
            </w:r>
          </w:p>
        </w:tc>
        <w:tc>
          <w:tcPr>
            <w:tcW w:w="9781" w:type="dxa"/>
            <w:shd w:val="clear" w:color="auto" w:fill="FFFFFF"/>
          </w:tcPr>
          <w:p w14:paraId="4755820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Выполнение работ в соответствии с требованиями, установленными Законом города Москвы от 12.07.2002 № 42 «О соблюдении покоя граждан и тишины в городе Москве».</w:t>
            </w:r>
          </w:p>
        </w:tc>
      </w:tr>
      <w:tr w:rsidR="001374F4" w:rsidRPr="001374F4" w14:paraId="1DCE6474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  <w:vAlign w:val="center"/>
          </w:tcPr>
          <w:p w14:paraId="3FCE37A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6.4.</w:t>
            </w:r>
          </w:p>
        </w:tc>
        <w:tc>
          <w:tcPr>
            <w:tcW w:w="9781" w:type="dxa"/>
            <w:shd w:val="clear" w:color="auto" w:fill="FFFFFF"/>
          </w:tcPr>
          <w:p w14:paraId="653ADA1D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Недопущение нахождения лиц в состоянии алкогольного или наркотического опьянения на строительной площадке.</w:t>
            </w:r>
          </w:p>
        </w:tc>
      </w:tr>
      <w:tr w:rsidR="001374F4" w:rsidRPr="001374F4" w14:paraId="680C81AD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</w:tcPr>
          <w:p w14:paraId="11F0686C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7.</w:t>
            </w:r>
          </w:p>
        </w:tc>
        <w:tc>
          <w:tcPr>
            <w:tcW w:w="9781" w:type="dxa"/>
            <w:shd w:val="clear" w:color="auto" w:fill="FFFFFF"/>
          </w:tcPr>
          <w:p w14:paraId="4EE2A624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Требования к благоустройству:</w:t>
            </w:r>
          </w:p>
        </w:tc>
      </w:tr>
      <w:tr w:rsidR="001374F4" w:rsidRPr="001374F4" w14:paraId="637A2406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</w:tcPr>
          <w:p w14:paraId="42D7B871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7.1.</w:t>
            </w:r>
          </w:p>
        </w:tc>
        <w:tc>
          <w:tcPr>
            <w:tcW w:w="9781" w:type="dxa"/>
            <w:shd w:val="clear" w:color="auto" w:fill="FFFFFF"/>
          </w:tcPr>
          <w:p w14:paraId="68CBA4C9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При осуществлении благоустройства следует руководствоваться: </w:t>
            </w:r>
          </w:p>
          <w:p w14:paraId="677D95C6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- Законом г. Москвы от 30.04.2014 № 18 «О благоустройстве в городе Москве»;</w:t>
            </w:r>
          </w:p>
          <w:p w14:paraId="57E7B634" w14:textId="77777777" w:rsidR="001374F4" w:rsidRPr="001374F4" w:rsidRDefault="001374F4" w:rsidP="001374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- постановлением Правительства Москвы от 08.08.2017 № 515-ПП «Об утверждении Базовых требований к благоустройству территории жилой застройки при реализации Программы реновации жилищного фонда в городе Москве» (при реализации объектов реновации);</w:t>
            </w:r>
          </w:p>
          <w:p w14:paraId="6F45CA9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распоряжением Правительства Москвы от 04.08.2016 № 387-РП «Об утверждении Сводного стандарта благоустройства улиц Москвы». </w:t>
            </w:r>
          </w:p>
        </w:tc>
      </w:tr>
      <w:tr w:rsidR="001374F4" w:rsidRPr="001374F4" w14:paraId="6CC04600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</w:tcPr>
          <w:p w14:paraId="5FC4EF4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8.</w:t>
            </w:r>
          </w:p>
        </w:tc>
        <w:tc>
          <w:tcPr>
            <w:tcW w:w="9781" w:type="dxa"/>
            <w:shd w:val="clear" w:color="auto" w:fill="FFFFFF"/>
          </w:tcPr>
          <w:p w14:paraId="211CE66A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Требования к порядку ведения исполнительной документации:</w:t>
            </w:r>
          </w:p>
        </w:tc>
      </w:tr>
      <w:tr w:rsidR="001374F4" w:rsidRPr="001374F4" w14:paraId="64150B93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</w:tcPr>
          <w:p w14:paraId="274A5182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8.1.</w:t>
            </w:r>
          </w:p>
        </w:tc>
        <w:tc>
          <w:tcPr>
            <w:tcW w:w="9781" w:type="dxa"/>
            <w:shd w:val="clear" w:color="auto" w:fill="FFFFFF"/>
          </w:tcPr>
          <w:p w14:paraId="6925A418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Исполнительная документация должна формироваться в электронной форме в виде файлов в формате xml (xml-схемы, размещенные на официальном сайте Министерства строительства и жилищно-коммунального хозяйства Российской Федерации), за исключением случая, установленного пунктом 5 Порядка </w:t>
            </w:r>
            <w:r w:rsidRPr="001374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ведения исполнительной документации при строительстве, реконструкции, капитальном ремонте объектов капитального строительства, утвержденного </w:t>
            </w: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приказом Минстроя России от 16.05.2023 № 344/пр «Об утверждении состава и порядка ведения исполнительной документации при строительстве, реконструкции, капитальном ремонте объектов капитального строительства» (далее – приказ № 344/пр).</w:t>
            </w:r>
          </w:p>
        </w:tc>
      </w:tr>
      <w:tr w:rsidR="001374F4" w:rsidRPr="001374F4" w14:paraId="308C11FB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</w:tcPr>
          <w:p w14:paraId="166A04F6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8.2.</w:t>
            </w:r>
          </w:p>
        </w:tc>
        <w:tc>
          <w:tcPr>
            <w:tcW w:w="9781" w:type="dxa"/>
            <w:shd w:val="clear" w:color="auto" w:fill="FFFFFF"/>
          </w:tcPr>
          <w:p w14:paraId="7C4CFCD2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Ведение исполнительной документации должно осуществляться в соответствии с требованиями, установленными приказом № 344/пр, постановлением Правительства Москвы от 15.03.2023 № 399-ПП «Об особенностях ведения и использования исполнительной документации при строительстве, реконструкции, капитальном ремонте объектов капитального строительства, проведении работ по сохранению объектов культурного наследия за счет средств бюджета города Москвы».</w:t>
            </w:r>
          </w:p>
        </w:tc>
      </w:tr>
      <w:tr w:rsidR="001374F4" w:rsidRPr="001374F4" w14:paraId="08349074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</w:tcPr>
          <w:p w14:paraId="089A903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9.</w:t>
            </w:r>
          </w:p>
        </w:tc>
        <w:tc>
          <w:tcPr>
            <w:tcW w:w="9781" w:type="dxa"/>
            <w:shd w:val="clear" w:color="auto" w:fill="FFFFFF"/>
          </w:tcPr>
          <w:p w14:paraId="2C9C6DF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Требования к порядку оформления документации, связанной с исполнением договора</w:t>
            </w:r>
          </w:p>
        </w:tc>
      </w:tr>
      <w:tr w:rsidR="001374F4" w:rsidRPr="001374F4" w14:paraId="3D993742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</w:tcPr>
          <w:p w14:paraId="63966A2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9.1.</w:t>
            </w:r>
          </w:p>
        </w:tc>
        <w:tc>
          <w:tcPr>
            <w:tcW w:w="9781" w:type="dxa"/>
            <w:shd w:val="clear" w:color="auto" w:fill="FFFFFF"/>
          </w:tcPr>
          <w:p w14:paraId="1C74882F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При проведении работ по строительству, реконструкции, капитальному ремонту объектов капитального строительства, сохранению объектов культурного наследия исполнитель по договору (контракту) формирует, ведет и передает Заказчику документацию, необходимую для эксплуатации объектов капитального строительства, в составе, предусмотренном утверждённым перечнем такой документации.</w:t>
            </w:r>
          </w:p>
        </w:tc>
      </w:tr>
      <w:tr w:rsidR="001374F4" w:rsidRPr="001374F4" w14:paraId="71FA0191" w14:textId="77777777" w:rsidTr="003E5B95">
        <w:tblPrEx>
          <w:tblLook w:val="01E0" w:firstRow="1" w:lastRow="1" w:firstColumn="1" w:lastColumn="1" w:noHBand="0" w:noVBand="0"/>
        </w:tblPrEx>
        <w:tc>
          <w:tcPr>
            <w:tcW w:w="709" w:type="dxa"/>
            <w:shd w:val="clear" w:color="auto" w:fill="FFFFFF"/>
          </w:tcPr>
          <w:p w14:paraId="39E9C40E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9.2.</w:t>
            </w:r>
          </w:p>
        </w:tc>
        <w:tc>
          <w:tcPr>
            <w:tcW w:w="9781" w:type="dxa"/>
            <w:shd w:val="clear" w:color="auto" w:fill="FFFFFF"/>
          </w:tcPr>
          <w:p w14:paraId="58132833" w14:textId="77777777" w:rsidR="001374F4" w:rsidRPr="001374F4" w:rsidRDefault="001374F4" w:rsidP="001374F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1374F4">
              <w:rPr>
                <w:rFonts w:ascii="Times New Roman" w:eastAsia="Calibri" w:hAnsi="Times New Roman" w:cs="Times New Roman"/>
                <w:sz w:val="24"/>
                <w:szCs w:val="24"/>
              </w:rPr>
              <w:t>При передаче многоквартирного дома в эксплуатацию исполнителю необходимо разрабатывать и передавать управляющей организации инструкцию по эксплуатации многоквартирного дома в соответствии с приказом Министерства регионального развития РФ от 1 июня 2007 г. № 45 «Об утверждении Положения о разработке, передаче, пользовании и хранении инструкции по эксплуатации многоквартирного дома» (если применимо).</w:t>
            </w:r>
          </w:p>
        </w:tc>
      </w:tr>
    </w:tbl>
    <w:p w14:paraId="5B6CCBF2" w14:textId="77D8F22E" w:rsidR="00AA686C" w:rsidRDefault="00AA686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B842220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71DE6BE" w14:textId="77777777" w:rsidR="00EB2CE8" w:rsidRPr="00EB2CE8" w:rsidRDefault="00EB2CE8" w:rsidP="00EB2CE8">
      <w:pPr>
        <w:spacing w:after="0"/>
        <w:jc w:val="right"/>
        <w:rPr>
          <w:rFonts w:ascii="Times New Roman" w:eastAsia="Calibri" w:hAnsi="Times New Roman" w:cs="Times New Roman"/>
          <w:bCs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sz w:val="24"/>
          <w:szCs w:val="24"/>
        </w:rPr>
        <w:t>Приложение № 1 к Единым требованиям</w:t>
      </w:r>
    </w:p>
    <w:p w14:paraId="2129B495" w14:textId="77777777" w:rsidR="00EB2CE8" w:rsidRPr="00EB2CE8" w:rsidRDefault="00EB2CE8" w:rsidP="00EB2CE8">
      <w:pPr>
        <w:spacing w:after="0"/>
        <w:jc w:val="right"/>
        <w:rPr>
          <w:rFonts w:ascii="Times New Roman" w:eastAsia="Calibri" w:hAnsi="Times New Roman" w:cs="Times New Roman"/>
          <w:bCs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sz w:val="24"/>
          <w:szCs w:val="24"/>
        </w:rPr>
        <w:t>к качеству и порядку выполнения работ</w:t>
      </w:r>
    </w:p>
    <w:p w14:paraId="58017C63" w14:textId="77777777" w:rsidR="00EB2CE8" w:rsidRPr="00EB2CE8" w:rsidRDefault="00EB2CE8" w:rsidP="00EB2CE8">
      <w:pPr>
        <w:spacing w:after="0"/>
        <w:jc w:val="right"/>
        <w:rPr>
          <w:rFonts w:ascii="Times New Roman" w:eastAsia="Calibri" w:hAnsi="Times New Roman" w:cs="Times New Roman"/>
          <w:bCs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sz w:val="24"/>
          <w:szCs w:val="24"/>
        </w:rPr>
        <w:t xml:space="preserve">при строительстве (реконструкции, капитальном </w:t>
      </w:r>
    </w:p>
    <w:p w14:paraId="4C0DCE03" w14:textId="77777777" w:rsidR="00EB2CE8" w:rsidRPr="00EB2CE8" w:rsidRDefault="00EB2CE8" w:rsidP="00EB2CE8">
      <w:pPr>
        <w:spacing w:after="0"/>
        <w:jc w:val="right"/>
        <w:rPr>
          <w:rFonts w:ascii="Times New Roman" w:eastAsia="Calibri" w:hAnsi="Times New Roman" w:cs="Times New Roman"/>
          <w:bCs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sz w:val="24"/>
          <w:szCs w:val="24"/>
        </w:rPr>
        <w:t>ремонте, проведении работ по сохранению</w:t>
      </w:r>
    </w:p>
    <w:p w14:paraId="48A52015" w14:textId="77777777" w:rsidR="00EB2CE8" w:rsidRPr="00EB2CE8" w:rsidRDefault="00EB2CE8" w:rsidP="00EB2CE8">
      <w:pPr>
        <w:spacing w:after="0"/>
        <w:jc w:val="right"/>
        <w:rPr>
          <w:rFonts w:ascii="Times New Roman" w:eastAsia="Calibri" w:hAnsi="Times New Roman" w:cs="Times New Roman"/>
          <w:bCs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sz w:val="24"/>
          <w:szCs w:val="24"/>
        </w:rPr>
        <w:t>объектов культурного наследия)</w:t>
      </w:r>
    </w:p>
    <w:p w14:paraId="01CC9B0D" w14:textId="77777777" w:rsidR="00EB2CE8" w:rsidRPr="00EB2CE8" w:rsidRDefault="00EB2CE8" w:rsidP="00EB2CE8">
      <w:pPr>
        <w:spacing w:after="0"/>
        <w:jc w:val="right"/>
        <w:rPr>
          <w:rFonts w:ascii="Times New Roman" w:eastAsia="Calibri" w:hAnsi="Times New Roman" w:cs="Times New Roman"/>
          <w:bCs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sz w:val="24"/>
          <w:szCs w:val="24"/>
        </w:rPr>
        <w:t>объектов капитального строительства</w:t>
      </w:r>
    </w:p>
    <w:p w14:paraId="2164F7E6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jc w:val="both"/>
        <w:rPr>
          <w:rFonts w:ascii="Calibri-Bold" w:eastAsia="Calibri" w:hAnsi="Calibri-Bold" w:cs="Calibri-Bold"/>
          <w:b/>
          <w:bCs/>
          <w:color w:val="000000"/>
          <w:sz w:val="24"/>
          <w:szCs w:val="24"/>
        </w:rPr>
      </w:pPr>
    </w:p>
    <w:p w14:paraId="3986F28C" w14:textId="77777777" w:rsidR="00EB2CE8" w:rsidRPr="00EB2CE8" w:rsidRDefault="00EB2CE8" w:rsidP="00EB2C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b/>
          <w:sz w:val="24"/>
          <w:szCs w:val="24"/>
        </w:rPr>
        <w:t>Типовые инвентарные защитные ограждения (от падения с высоты), подмости и строительные леса</w:t>
      </w:r>
    </w:p>
    <w:p w14:paraId="0913B3FD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53EC9D31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1. Типовые инвентарные защитные ограждения</w:t>
      </w:r>
    </w:p>
    <w:p w14:paraId="3757480E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14:paraId="2A74001A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Конструктивное решение типовых инвентарных защитных ограждений (далее – защитное ограждение) должно соответствовать требованиям ГОСТ Р 12.3.050-2017 Система стандартов безопасности труда (ССБТ). Строительство. Работы на высоте. Правила безопасности, утвержденного приказом Росстандарта от 21.07.2017 № 737-ст, и ГОСТ Р 12.3.053-2020 Система стандартов безопасности труда (ССБТ). Строительство. Ограждения предохранительные временные. Общие технические условия, утвержденного приказом Росстандарта от 27.11.2020 № 1192-ст.</w:t>
      </w:r>
    </w:p>
    <w:p w14:paraId="3F34B612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sz w:val="24"/>
          <w:szCs w:val="24"/>
        </w:rPr>
        <w:t xml:space="preserve">Защитное ограждение должно обеспечивать безопасность работника от падения на площадках и рабочих местах, </w:t>
      </w:r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предотвращая </w:t>
      </w:r>
      <w:r w:rsidRPr="00EB2CE8">
        <w:rPr>
          <w:rFonts w:ascii="Times New Roman" w:eastAsia="Calibri" w:hAnsi="Times New Roman" w:cs="Times New Roman"/>
          <w:sz w:val="24"/>
          <w:szCs w:val="24"/>
        </w:rPr>
        <w:t xml:space="preserve">непреднамеренный </w:t>
      </w:r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доступ работника </w:t>
      </w:r>
      <w:r w:rsidRPr="00EB2CE8">
        <w:rPr>
          <w:rFonts w:ascii="Times New Roman" w:eastAsia="Calibri" w:hAnsi="Times New Roman" w:cs="Times New Roman"/>
          <w:sz w:val="24"/>
          <w:szCs w:val="24"/>
        </w:rPr>
        <w:t xml:space="preserve">в опасную зону, </w:t>
      </w:r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к границе перепада по высоте. Защитное ограждение должно устанавливаться на</w:t>
      </w:r>
      <w:r w:rsidRPr="00EB2C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границах зон с постоянным присутствием опасных производственных факторов, на расстоянии не менее 2,0 м от края перепада высот. </w:t>
      </w:r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Надежность конструкции защитного ограждения должна позволять свести к минимуму риск падения с высоты благодаря надежной фиксации и специально разработанной конструкции основания.</w:t>
      </w:r>
    </w:p>
    <w:p w14:paraId="64399519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B2CE8">
        <w:rPr>
          <w:rFonts w:ascii="Times New Roman" w:eastAsia="Times New Roman" w:hAnsi="Times New Roman" w:cs="Times New Roman"/>
          <w:sz w:val="24"/>
          <w:szCs w:val="24"/>
        </w:rPr>
        <w:t>В соответствии с правилами по охране труда при работе на высоте, утвержденными при</w:t>
      </w:r>
      <w:r w:rsidRPr="00EB2C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казом Минтруда России от 16.11.2020 № 782н, </w:t>
      </w:r>
      <w:r w:rsidRPr="00EB2CE8">
        <w:rPr>
          <w:rFonts w:ascii="Times New Roman" w:eastAsia="Times New Roman" w:hAnsi="Times New Roman" w:cs="Times New Roman"/>
          <w:sz w:val="24"/>
          <w:szCs w:val="24"/>
        </w:rPr>
        <w:t xml:space="preserve">при невозможности применения защитных ограждений допускается производство работ на высоте с применением систем обеспечения безопасности работ на высоте </w:t>
      </w:r>
      <w:r w:rsidRPr="00EB2CE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(удерживания, позиционирования, страховочной системы и системы для спасения и эвакуации), </w:t>
      </w:r>
      <w:bookmarkStart w:id="2" w:name="P02AF"/>
      <w:bookmarkEnd w:id="2"/>
      <w:r w:rsidRPr="00EB2CE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состоящих из </w:t>
      </w:r>
      <w:r w:rsidRPr="00EB2CE8">
        <w:rPr>
          <w:rFonts w:ascii="Times New Roman" w:eastAsia="Times New Roman" w:hAnsi="Times New Roman" w:cs="Times New Roman"/>
          <w:sz w:val="24"/>
          <w:szCs w:val="24"/>
          <w:lang w:eastAsia="ru-RU"/>
        </w:rPr>
        <w:t>анкерного устройства</w:t>
      </w:r>
      <w:bookmarkStart w:id="3" w:name="P02B1"/>
      <w:bookmarkEnd w:id="3"/>
      <w:r w:rsidRPr="00EB2CE8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привязи</w:t>
      </w:r>
      <w:bookmarkStart w:id="4" w:name="P02B3"/>
      <w:bookmarkEnd w:id="4"/>
      <w:r w:rsidRPr="00EB2C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соединительной подсистемы (строп, канат, </w:t>
      </w:r>
      <w:r w:rsidRPr="00EB2CE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карабин, амортизатор или устройство функционально его заменяющее, средство защиты втягивающего типа, средство защиты от падения ползункового типа на гибкой или на жесткой анкерной линии, устройство для позиционирования на канатах), </w:t>
      </w:r>
      <w:r w:rsidRPr="00EB2CE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для </w:t>
      </w:r>
      <w:r w:rsidRPr="00EB2CE8">
        <w:rPr>
          <w:rFonts w:ascii="Times New Roman" w:eastAsia="Times New Roman" w:hAnsi="Times New Roman" w:cs="Times New Roman"/>
          <w:sz w:val="24"/>
          <w:szCs w:val="24"/>
        </w:rPr>
        <w:t>безопасного перехода на высоте с одного рабочего места на другое при невозможности устройства переходных мостиков с защитными ограждениями должны применяться страховочные системы с анкерными устройствами, использующие горизонтальные анкерные линии (жесткие или гибкие), расположенные горизонтально или под углом до 15° к горизонту.</w:t>
      </w:r>
    </w:p>
    <w:p w14:paraId="1019C1A4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i/>
          <w:color w:val="000000"/>
          <w:sz w:val="24"/>
          <w:szCs w:val="24"/>
        </w:rPr>
      </w:pPr>
    </w:p>
    <w:p w14:paraId="47267716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bCs/>
          <w:i/>
          <w:color w:val="000000"/>
          <w:sz w:val="24"/>
          <w:szCs w:val="24"/>
        </w:rPr>
        <w:t>Основные характеристики защитного ограждения</w:t>
      </w:r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:</w:t>
      </w:r>
    </w:p>
    <w:p w14:paraId="29B35DE9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sz w:val="24"/>
          <w:szCs w:val="24"/>
        </w:rPr>
        <w:t>- прочная фиксация в основании пола обеспечивает выдерживание горизонтальной нагрузки минимум 150 кг (статическая и динамическая);</w:t>
      </w:r>
    </w:p>
    <w:p w14:paraId="61268218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sz w:val="24"/>
          <w:szCs w:val="24"/>
        </w:rPr>
        <w:t>- возможность многоразового использования;</w:t>
      </w:r>
    </w:p>
    <w:p w14:paraId="1D59B361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sz w:val="24"/>
          <w:szCs w:val="24"/>
        </w:rPr>
        <w:t>- каркас ограждения выполнен из стальной трубы (ГОСТ 3262-75);</w:t>
      </w:r>
    </w:p>
    <w:p w14:paraId="15434FDB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sz w:val="24"/>
          <w:szCs w:val="24"/>
        </w:rPr>
        <w:t xml:space="preserve">- наличие стального основания, позволяющего фиксировать конструкцию к полу </w:t>
      </w:r>
      <w:r w:rsidRPr="00EB2CE8">
        <w:rPr>
          <w:rFonts w:ascii="Times New Roman" w:eastAsia="Times New Roman" w:hAnsi="Times New Roman" w:cs="Times New Roman"/>
          <w:sz w:val="24"/>
          <w:szCs w:val="24"/>
        </w:rPr>
        <w:br/>
        <w:t>(с 2 круглыми отверстиями высотой не менее 5 см);</w:t>
      </w:r>
    </w:p>
    <w:p w14:paraId="525B4033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sz w:val="24"/>
          <w:szCs w:val="24"/>
        </w:rPr>
        <w:t>- наличие элементов (крюков), позволяющих соединять секции ограждения;</w:t>
      </w:r>
    </w:p>
    <w:p w14:paraId="11BAD4D9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sz w:val="24"/>
          <w:szCs w:val="24"/>
        </w:rPr>
        <w:t>- стальная оцинкованная сетка 50х50 мм с толщиной проволоки не менее 2 мм по всей конструкции ограждения для предотвращения выпадения сотрудников между поперечными направляющими;</w:t>
      </w:r>
    </w:p>
    <w:p w14:paraId="47844706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sz w:val="24"/>
          <w:szCs w:val="24"/>
        </w:rPr>
        <w:t xml:space="preserve">- покраска ограждения для антикоррозийной защиты металла (вместе с сеткой) в сигнальный однотонный цвет (красный или желтый), покраска основания в </w:t>
      </w:r>
      <w:r w:rsidRPr="00EB2CE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любой однотонный цвет;</w:t>
      </w:r>
    </w:p>
    <w:p w14:paraId="38A581E1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sz w:val="24"/>
          <w:szCs w:val="24"/>
        </w:rPr>
        <w:t>- наличие бортового элемента ограждения не менее 150 мм высотой;</w:t>
      </w:r>
    </w:p>
    <w:p w14:paraId="40746044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sz w:val="24"/>
          <w:szCs w:val="24"/>
        </w:rPr>
        <w:t>- анкер-шуруп 10х60 для сквозного монтажа различных деталей и конструкций, не имеет распорной зоны и не создает напряжение в базовом материале, применим для бетона, камня плотных пород и кирпичной кладки.</w:t>
      </w:r>
    </w:p>
    <w:p w14:paraId="4B9DEE23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/>
          <w:color w:val="000000"/>
          <w:sz w:val="24"/>
          <w:szCs w:val="24"/>
        </w:rPr>
      </w:pPr>
      <w:r w:rsidRPr="00EB2CE8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1E268FC5" wp14:editId="48663FD3">
            <wp:simplePos x="0" y="0"/>
            <wp:positionH relativeFrom="margin">
              <wp:align>left</wp:align>
            </wp:positionH>
            <wp:positionV relativeFrom="paragraph">
              <wp:posOffset>177165</wp:posOffset>
            </wp:positionV>
            <wp:extent cx="4210050" cy="1884045"/>
            <wp:effectExtent l="0" t="0" r="0" b="1905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188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C5A1F7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/>
          <w:color w:val="000000"/>
          <w:sz w:val="24"/>
          <w:szCs w:val="24"/>
        </w:rPr>
      </w:pPr>
      <w:r w:rsidRPr="00EB2CE8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15AB5187" wp14:editId="686373A5">
            <wp:extent cx="2048587" cy="1838214"/>
            <wp:effectExtent l="0" t="0" r="889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040" cy="190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2CE8">
        <w:rPr>
          <w:rFonts w:ascii="Times New Roman" w:eastAsia="Calibri" w:hAnsi="Times New Roman" w:cs="Times New Roman"/>
          <w:bCs/>
          <w:i/>
          <w:color w:val="000000"/>
          <w:sz w:val="24"/>
          <w:szCs w:val="24"/>
        </w:rPr>
        <w:br w:type="textWrapping" w:clear="all"/>
      </w:r>
    </w:p>
    <w:p w14:paraId="2CE32DC4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i/>
          <w:color w:val="000000"/>
          <w:sz w:val="24"/>
          <w:szCs w:val="24"/>
        </w:rPr>
        <w:t>Рисунок 1. Схематичный вид защитного ограждения (с размерами).</w:t>
      </w:r>
    </w:p>
    <w:p w14:paraId="42A718E4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/>
          <w:color w:val="000000"/>
          <w:sz w:val="28"/>
          <w:szCs w:val="28"/>
        </w:rPr>
      </w:pPr>
      <w:r w:rsidRPr="00EB2CE8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4A586558" wp14:editId="5A59E78D">
            <wp:simplePos x="0" y="0"/>
            <wp:positionH relativeFrom="margin">
              <wp:align>left</wp:align>
            </wp:positionH>
            <wp:positionV relativeFrom="paragraph">
              <wp:posOffset>204470</wp:posOffset>
            </wp:positionV>
            <wp:extent cx="1812290" cy="188785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298" cy="1926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72B733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Cs/>
          <w:i/>
          <w:color w:val="000000"/>
          <w:sz w:val="28"/>
          <w:szCs w:val="28"/>
        </w:rPr>
      </w:pPr>
      <w:r w:rsidRPr="00EB2CE8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5039CE7D" wp14:editId="54B36E18">
            <wp:extent cx="3961845" cy="1366989"/>
            <wp:effectExtent l="0" t="0" r="635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15"/>
                    <a:stretch/>
                  </pic:blipFill>
                  <pic:spPr bwMode="auto">
                    <a:xfrm>
                      <a:off x="0" y="0"/>
                      <a:ext cx="4097933" cy="141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EAE73D" w14:textId="77777777" w:rsidR="00EB2CE8" w:rsidRPr="00EB2CE8" w:rsidRDefault="00EB2CE8" w:rsidP="00EB2CE8">
      <w:pPr>
        <w:rPr>
          <w:rFonts w:ascii="Times New Roman" w:eastAsia="Calibri" w:hAnsi="Times New Roman" w:cs="Times New Roman"/>
          <w:sz w:val="28"/>
          <w:szCs w:val="28"/>
        </w:rPr>
      </w:pPr>
      <w:r w:rsidRPr="00EB2CE8">
        <w:rPr>
          <w:rFonts w:ascii="Calibri" w:eastAsia="Calibri" w:hAnsi="Calibri" w:cs="Times New Roman"/>
          <w:noProof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02938303" wp14:editId="7015B9F7">
            <wp:simplePos x="0" y="0"/>
            <wp:positionH relativeFrom="margin">
              <wp:align>left</wp:align>
            </wp:positionH>
            <wp:positionV relativeFrom="paragraph">
              <wp:posOffset>321310</wp:posOffset>
            </wp:positionV>
            <wp:extent cx="1915795" cy="1972310"/>
            <wp:effectExtent l="0" t="0" r="8255" b="889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3079" cy="1979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4B5BC1D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Cs/>
          <w:i/>
          <w:color w:val="000000"/>
          <w:sz w:val="28"/>
          <w:szCs w:val="28"/>
        </w:rPr>
      </w:pPr>
      <w:r w:rsidRPr="00EB2CE8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0C8C3B90" wp14:editId="7AD5AD0B">
            <wp:extent cx="2774670" cy="1940118"/>
            <wp:effectExtent l="0" t="0" r="6985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879"/>
                    <a:stretch/>
                  </pic:blipFill>
                  <pic:spPr bwMode="auto">
                    <a:xfrm>
                      <a:off x="0" y="0"/>
                      <a:ext cx="2875268" cy="2010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FEA424" w14:textId="77777777" w:rsidR="00EB2CE8" w:rsidRPr="00EB2CE8" w:rsidRDefault="00EB2CE8" w:rsidP="00EB2CE8">
      <w:pPr>
        <w:tabs>
          <w:tab w:val="left" w:pos="2404"/>
        </w:tabs>
        <w:rPr>
          <w:rFonts w:ascii="Times New Roman" w:eastAsia="Times New Roman" w:hAnsi="Times New Roman" w:cs="Times New Roman"/>
          <w:i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i/>
          <w:color w:val="000000"/>
          <w:sz w:val="24"/>
          <w:szCs w:val="24"/>
        </w:rPr>
        <w:t>Рисунок 2. Схематичный вид основания (основание подбирается под ограждение)</w:t>
      </w:r>
      <w:r w:rsidRPr="00EB2CE8">
        <w:rPr>
          <w:rFonts w:ascii="Times New Roman" w:eastAsia="Times New Roman" w:hAnsi="Times New Roman" w:cs="Times New Roman"/>
          <w:i/>
          <w:sz w:val="24"/>
          <w:szCs w:val="24"/>
        </w:rPr>
        <w:t>.</w:t>
      </w:r>
    </w:p>
    <w:p w14:paraId="05EBB95F" w14:textId="77777777" w:rsidR="00EB2CE8" w:rsidRPr="00EB2CE8" w:rsidRDefault="00EB2CE8" w:rsidP="00EB2CE8">
      <w:pPr>
        <w:tabs>
          <w:tab w:val="left" w:pos="889"/>
        </w:tabs>
        <w:rPr>
          <w:rFonts w:ascii="Times New Roman" w:eastAsia="Calibri" w:hAnsi="Times New Roman" w:cs="Times New Roman"/>
          <w:bCs/>
          <w:i/>
          <w:color w:val="000000"/>
          <w:sz w:val="24"/>
          <w:szCs w:val="24"/>
        </w:rPr>
      </w:pPr>
      <w:r w:rsidRPr="00EB2CE8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725C85DD" wp14:editId="62886DB0">
            <wp:simplePos x="0" y="0"/>
            <wp:positionH relativeFrom="margin">
              <wp:posOffset>-2567</wp:posOffset>
            </wp:positionH>
            <wp:positionV relativeFrom="paragraph">
              <wp:posOffset>74819</wp:posOffset>
            </wp:positionV>
            <wp:extent cx="3852545" cy="1868170"/>
            <wp:effectExtent l="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43" t="5925" b="12177"/>
                    <a:stretch/>
                  </pic:blipFill>
                  <pic:spPr bwMode="auto">
                    <a:xfrm>
                      <a:off x="0" y="0"/>
                      <a:ext cx="3852545" cy="186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B2CE8">
        <w:rPr>
          <w:rFonts w:ascii="Times New Roman" w:eastAsia="Times New Roman" w:hAnsi="Times New Roman" w:cs="Times New Roman"/>
          <w:sz w:val="24"/>
          <w:szCs w:val="24"/>
        </w:rPr>
        <w:tab/>
      </w:r>
      <w:r w:rsidRPr="00EB2CE8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26E4E343" wp14:editId="35EF5184">
            <wp:extent cx="2102699" cy="1987412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88" t="3262" r="25178" b="8954"/>
                    <a:stretch/>
                  </pic:blipFill>
                  <pic:spPr bwMode="auto">
                    <a:xfrm>
                      <a:off x="0" y="0"/>
                      <a:ext cx="2103120" cy="198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B2CE8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br w:type="textWrapping" w:clear="all"/>
      </w:r>
      <w:r w:rsidRPr="00EB2CE8">
        <w:rPr>
          <w:rFonts w:ascii="Times New Roman" w:eastAsia="Calibri" w:hAnsi="Times New Roman" w:cs="Times New Roman"/>
          <w:bCs/>
          <w:i/>
          <w:color w:val="000000"/>
          <w:sz w:val="24"/>
          <w:szCs w:val="24"/>
        </w:rPr>
        <w:t>Рисунок 3. Визуализация защитного ограждения.</w:t>
      </w:r>
    </w:p>
    <w:p w14:paraId="3F331F25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2. Типовые инвентарные подмости</w:t>
      </w:r>
    </w:p>
    <w:p w14:paraId="273E99AC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14:paraId="279A1D0C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Конструктивное решение типовых инвентарных подмостей должно соответствовать требованиям ГОСТ Р 12.3.050-2017 Система стандартов безопасности труда (ССБТ). Строительство. Работы на высоте. Правила безопасности, утвержденного </w:t>
      </w:r>
      <w:hyperlink r:id="rId16" w:history="1">
        <w:r w:rsidRPr="00EB2CE8">
          <w:rPr>
            <w:rFonts w:ascii="Times New Roman" w:eastAsia="Calibri" w:hAnsi="Times New Roman" w:cs="Times New Roman"/>
            <w:bCs/>
            <w:color w:val="000000"/>
            <w:sz w:val="24"/>
            <w:szCs w:val="24"/>
          </w:rPr>
          <w:t>приказом Росстандарта от 21.07.2017 № 737-ст</w:t>
        </w:r>
      </w:hyperlink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, ГОСТ Р 58752-2019 Средства подмащивания. Общие технические условия, утвержденного приказом Росстандарта от 12.12.2019 № 1382-ст, ГОСТ Р 58755-2019 Подмости передвижные сборно-разборные. Технические условия, утвержденного приказом Росстандарта от 12.12.2019 № 1385-ст, и </w:t>
      </w: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правилам по охране труда при работе на высоте, утвержденным приказом Минтруда России от 16.11.2020 № 782н.</w:t>
      </w:r>
    </w:p>
    <w:p w14:paraId="5E592CB9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Применение инвентарных подмостей </w:t>
      </w: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ограничивает риск воздействия на работников опасных производственных факторов при выполнении работ на высоте.</w:t>
      </w:r>
    </w:p>
    <w:p w14:paraId="1E15AD78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i/>
          <w:color w:val="000000"/>
          <w:sz w:val="24"/>
          <w:szCs w:val="24"/>
        </w:rPr>
      </w:pPr>
    </w:p>
    <w:p w14:paraId="40AC9C86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bCs/>
          <w:i/>
          <w:color w:val="000000"/>
          <w:sz w:val="24"/>
          <w:szCs w:val="24"/>
        </w:rPr>
        <w:t>Основные параметры подмостей</w:t>
      </w:r>
    </w:p>
    <w:tbl>
      <w:tblPr>
        <w:tblW w:w="963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268"/>
        <w:gridCol w:w="1985"/>
        <w:gridCol w:w="1984"/>
        <w:gridCol w:w="2127"/>
        <w:gridCol w:w="1275"/>
      </w:tblGrid>
      <w:tr w:rsidR="00EB2CE8" w:rsidRPr="00EB2CE8" w14:paraId="60189D17" w14:textId="77777777" w:rsidTr="0023548B">
        <w:trPr>
          <w:trHeight w:val="837"/>
        </w:trPr>
        <w:tc>
          <w:tcPr>
            <w:tcW w:w="2268" w:type="dxa"/>
          </w:tcPr>
          <w:p w14:paraId="38FDA8E8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Тип подмостей</w:t>
            </w:r>
          </w:p>
        </w:tc>
        <w:tc>
          <w:tcPr>
            <w:tcW w:w="1985" w:type="dxa"/>
          </w:tcPr>
          <w:p w14:paraId="76459928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Максимально допустимая высота верхней рабочей платформы, м</w:t>
            </w:r>
          </w:p>
        </w:tc>
        <w:tc>
          <w:tcPr>
            <w:tcW w:w="1984" w:type="dxa"/>
          </w:tcPr>
          <w:p w14:paraId="67117B4E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 xml:space="preserve">Минимальные размеры рабочей площадки, м </w:t>
            </w:r>
          </w:p>
          <w:p w14:paraId="24B44F35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(ширина*длина)</w:t>
            </w:r>
          </w:p>
        </w:tc>
        <w:tc>
          <w:tcPr>
            <w:tcW w:w="2127" w:type="dxa"/>
          </w:tcPr>
          <w:p w14:paraId="344F5F00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ind w:right="-112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Минимальные размеры платформы, м (ширина*длина)</w:t>
            </w:r>
          </w:p>
        </w:tc>
        <w:tc>
          <w:tcPr>
            <w:tcW w:w="1275" w:type="dxa"/>
          </w:tcPr>
          <w:p w14:paraId="63FC460F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Минимальная высота между платформами, м</w:t>
            </w:r>
          </w:p>
        </w:tc>
      </w:tr>
      <w:tr w:rsidR="00EB2CE8" w:rsidRPr="00EB2CE8" w14:paraId="262CCB7F" w14:textId="77777777" w:rsidTr="0023548B">
        <w:trPr>
          <w:trHeight w:val="421"/>
        </w:trPr>
        <w:tc>
          <w:tcPr>
            <w:tcW w:w="2268" w:type="dxa"/>
          </w:tcPr>
          <w:p w14:paraId="2B4F6DEC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ПСП-подмости сборноразборные из плоских секций</w:t>
            </w:r>
          </w:p>
        </w:tc>
        <w:tc>
          <w:tcPr>
            <w:tcW w:w="1985" w:type="dxa"/>
          </w:tcPr>
          <w:p w14:paraId="2138C629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10,0</w:t>
            </w:r>
          </w:p>
        </w:tc>
        <w:tc>
          <w:tcPr>
            <w:tcW w:w="1984" w:type="dxa"/>
          </w:tcPr>
          <w:p w14:paraId="1A16DB0E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1,25x1,00</w:t>
            </w:r>
          </w:p>
        </w:tc>
        <w:tc>
          <w:tcPr>
            <w:tcW w:w="2127" w:type="dxa"/>
          </w:tcPr>
          <w:p w14:paraId="79DE587D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0,60x1,00</w:t>
            </w:r>
          </w:p>
        </w:tc>
        <w:tc>
          <w:tcPr>
            <w:tcW w:w="1275" w:type="dxa"/>
          </w:tcPr>
          <w:p w14:paraId="61F59A49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1,90</w:t>
            </w:r>
          </w:p>
        </w:tc>
      </w:tr>
      <w:tr w:rsidR="00EB2CE8" w:rsidRPr="00EB2CE8" w14:paraId="0967CC6F" w14:textId="77777777" w:rsidTr="0023548B">
        <w:trPr>
          <w:trHeight w:val="423"/>
        </w:trPr>
        <w:tc>
          <w:tcPr>
            <w:tcW w:w="2268" w:type="dxa"/>
          </w:tcPr>
          <w:p w14:paraId="1F878CF9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lastRenderedPageBreak/>
              <w:t>ПСО-подмости сборноразборные из объемных секций</w:t>
            </w:r>
          </w:p>
        </w:tc>
        <w:tc>
          <w:tcPr>
            <w:tcW w:w="1985" w:type="dxa"/>
          </w:tcPr>
          <w:p w14:paraId="2E37EB06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14,00</w:t>
            </w:r>
          </w:p>
        </w:tc>
        <w:tc>
          <w:tcPr>
            <w:tcW w:w="1984" w:type="dxa"/>
          </w:tcPr>
          <w:p w14:paraId="3240125B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1,25x1,00</w:t>
            </w:r>
          </w:p>
        </w:tc>
        <w:tc>
          <w:tcPr>
            <w:tcW w:w="2127" w:type="dxa"/>
          </w:tcPr>
          <w:p w14:paraId="5F0D0A58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0,60x1,00</w:t>
            </w:r>
          </w:p>
        </w:tc>
        <w:tc>
          <w:tcPr>
            <w:tcW w:w="1275" w:type="dxa"/>
          </w:tcPr>
          <w:p w14:paraId="1252B148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1,90</w:t>
            </w:r>
          </w:p>
        </w:tc>
      </w:tr>
      <w:tr w:rsidR="00EB2CE8" w:rsidRPr="00EB2CE8" w14:paraId="08642D73" w14:textId="77777777" w:rsidTr="0023548B">
        <w:trPr>
          <w:trHeight w:val="557"/>
        </w:trPr>
        <w:tc>
          <w:tcPr>
            <w:tcW w:w="9639" w:type="dxa"/>
            <w:gridSpan w:val="5"/>
          </w:tcPr>
          <w:p w14:paraId="6E1A776B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bCs/>
                <w:color w:val="000000"/>
                <w:sz w:val="20"/>
                <w:szCs w:val="20"/>
              </w:rPr>
              <w:t>Примечание - В обоснованных случаях максимально допустимая высота верхней рабочей платформы средства подмащивания может быть увеличена. В данных случаях конструкцию необходимо крепить к структурным элементам капитальной конструкции (стена, колонна, ригель).</w:t>
            </w:r>
          </w:p>
        </w:tc>
      </w:tr>
    </w:tbl>
    <w:p w14:paraId="063045B6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14:paraId="04EEFBB0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При работе на лестничном марше или любой другой неровной поверхности следует использовать лестничные подмости.</w:t>
      </w:r>
    </w:p>
    <w:p w14:paraId="5F3A34A0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i/>
          <w:color w:val="000000"/>
          <w:sz w:val="24"/>
          <w:szCs w:val="24"/>
        </w:rPr>
      </w:pPr>
    </w:p>
    <w:p w14:paraId="5701C5F9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bCs/>
          <w:i/>
          <w:color w:val="000000"/>
          <w:sz w:val="24"/>
          <w:szCs w:val="24"/>
        </w:rPr>
        <w:t>Тип доступа к платформе подмостей</w:t>
      </w:r>
    </w:p>
    <w:p w14:paraId="7A14D837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Подмости должны быть оборудованы лестницами. Выделяются три варианта доступа к платформе:</w:t>
      </w:r>
    </w:p>
    <w:tbl>
      <w:tblPr>
        <w:tblW w:w="963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35"/>
        <w:gridCol w:w="6804"/>
      </w:tblGrid>
      <w:tr w:rsidR="00EB2CE8" w:rsidRPr="00EB2CE8" w14:paraId="539D325A" w14:textId="77777777" w:rsidTr="0023548B">
        <w:trPr>
          <w:trHeight w:val="149"/>
        </w:trPr>
        <w:tc>
          <w:tcPr>
            <w:tcW w:w="2835" w:type="dxa"/>
          </w:tcPr>
          <w:p w14:paraId="0CB7B25D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Тип доступа</w:t>
            </w:r>
          </w:p>
        </w:tc>
        <w:tc>
          <w:tcPr>
            <w:tcW w:w="6804" w:type="dxa"/>
          </w:tcPr>
          <w:p w14:paraId="7E426157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Геометрические параметры</w:t>
            </w:r>
          </w:p>
        </w:tc>
      </w:tr>
      <w:tr w:rsidR="00EB2CE8" w:rsidRPr="00EB2CE8" w14:paraId="37A2F5B0" w14:textId="77777777" w:rsidTr="0023548B">
        <w:trPr>
          <w:trHeight w:val="695"/>
        </w:trPr>
        <w:tc>
          <w:tcPr>
            <w:tcW w:w="2835" w:type="dxa"/>
          </w:tcPr>
          <w:p w14:paraId="50A18854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ЛМ - маршевая лестница</w:t>
            </w:r>
          </w:p>
        </w:tc>
        <w:tc>
          <w:tcPr>
            <w:tcW w:w="6804" w:type="dxa"/>
          </w:tcPr>
          <w:p w14:paraId="5FF7CBFD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наклон лестницы 35°≤ а ≤ 55°;</w:t>
            </w:r>
          </w:p>
          <w:p w14:paraId="4059A212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шаг ступеней 185 мм ≤ 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t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≤ 225 мм;</w:t>
            </w:r>
          </w:p>
          <w:p w14:paraId="49AB5B5D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минимальная глубина ступени d=200 мм;</w:t>
            </w:r>
          </w:p>
          <w:p w14:paraId="4DDCDBEC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минимальная ширина лестницы 500 мм;</w:t>
            </w:r>
          </w:p>
          <w:p w14:paraId="2CEDBE1C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горизонтальное расстояние между ступенями 0 ≤ 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g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≤ 50 мм</w:t>
            </w:r>
          </w:p>
        </w:tc>
      </w:tr>
      <w:tr w:rsidR="00EB2CE8" w:rsidRPr="00EB2CE8" w14:paraId="1C8D9704" w14:textId="77777777" w:rsidTr="0023548B">
        <w:trPr>
          <w:trHeight w:val="695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83FA7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ЛН - наклонная лестница 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E8D90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наклон 55° ≤ 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a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≤ 75°; </w:t>
            </w:r>
          </w:p>
          <w:p w14:paraId="70398103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шаг ступеней 230 мм ≤ 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t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≤ 300 мм; </w:t>
            </w:r>
          </w:p>
          <w:p w14:paraId="69174DAB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диаметр или ширина ступени 20 мм ≤ 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d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≤ 80 мм; </w:t>
            </w:r>
          </w:p>
          <w:p w14:paraId="3E0B8372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минимальная ширина лестницы 450 мм;</w:t>
            </w:r>
          </w:p>
          <w:p w14:paraId="5ABE7C96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максимальное вертикальное расстояние между различными платформами 4,0 м; </w:t>
            </w:r>
          </w:p>
          <w:p w14:paraId="58BE6DF8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максимальное расстояние между землей и первой платформой 5,0 м. </w:t>
            </w:r>
          </w:p>
        </w:tc>
      </w:tr>
      <w:tr w:rsidR="00EB2CE8" w:rsidRPr="00EB2CE8" w14:paraId="424C4420" w14:textId="77777777" w:rsidTr="0023548B">
        <w:trPr>
          <w:trHeight w:val="695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738B6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ЛВ - вертикальная лестница 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78A2B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наклон 75° ≤ а ≤ 90°; </w:t>
            </w:r>
          </w:p>
          <w:p w14:paraId="0FFC4467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горизонтальное расстояние от переднего края ступени или от центра ступени до любого препятствия за лестницей 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s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≥ 150 мм; </w:t>
            </w:r>
          </w:p>
          <w:p w14:paraId="5BD8E069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расстояние между ступенями 230 мм ≤ 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t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≤ 300 мм; </w:t>
            </w:r>
          </w:p>
          <w:p w14:paraId="2A25F071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диаметр ступени 20 мм ≤ 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d</w:t>
            </w: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≤ 51 мм; </w:t>
            </w:r>
          </w:p>
          <w:p w14:paraId="0C85DFCB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минимальная ширина лестницы 450 мм; </w:t>
            </w:r>
          </w:p>
          <w:p w14:paraId="06E71FD4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максимальное вертикальное расстояние между различными платформами 4,0 м; </w:t>
            </w:r>
          </w:p>
          <w:p w14:paraId="6BBCBA84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максимальное расстояние между землей и первой платформой 5,0 м. </w:t>
            </w:r>
          </w:p>
        </w:tc>
      </w:tr>
    </w:tbl>
    <w:p w14:paraId="02DE684E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14:paraId="2954224C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Лестницы, устанавливаемые под углом до 55° к горизонту, должны иметь перильное ограждение с внешней стороны по вертикали от 0,9 до 1,0 м.</w:t>
      </w:r>
    </w:p>
    <w:p w14:paraId="1BB48CAA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Защитное ограждение маршевой лестницы должно включать по крайней мере одно ограждение для коленей. Расстояние в свету между поручнем и ограждением для коленей, а также между ограждением для коленей и бортовым элементом не должно превышать 450 мм (рис. 4).</w:t>
      </w:r>
    </w:p>
    <w:p w14:paraId="78851212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Лестницы с углом наклона от 55° до 75° должны быть оборудованы поручнями. Поручень должен располагаться на расстоянии не более 1000 мм от основания лестницы по вертикали (рисунок 5).</w:t>
      </w:r>
    </w:p>
    <w:p w14:paraId="24134536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 wp14:anchorId="3916F611" wp14:editId="40EABE19">
            <wp:simplePos x="0" y="0"/>
            <wp:positionH relativeFrom="margin">
              <wp:align>left</wp:align>
            </wp:positionH>
            <wp:positionV relativeFrom="paragraph">
              <wp:posOffset>173990</wp:posOffset>
            </wp:positionV>
            <wp:extent cx="2130425" cy="1362710"/>
            <wp:effectExtent l="0" t="0" r="3175" b="889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807" cy="137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52E816" w14:textId="77777777" w:rsidR="00EB2CE8" w:rsidRPr="00EB2CE8" w:rsidRDefault="00EB2CE8" w:rsidP="00EB2CE8">
      <w:pPr>
        <w:tabs>
          <w:tab w:val="left" w:pos="1590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088B8958" wp14:editId="6C20BAA6">
            <wp:extent cx="1184745" cy="1172832"/>
            <wp:effectExtent l="0" t="0" r="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039" cy="1203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br w:type="textWrapping" w:clear="all"/>
      </w:r>
    </w:p>
    <w:p w14:paraId="119E41B4" w14:textId="77777777" w:rsidR="00EB2CE8" w:rsidRPr="00EB2CE8" w:rsidRDefault="00EB2CE8" w:rsidP="00EB2CE8">
      <w:pPr>
        <w:tabs>
          <w:tab w:val="left" w:pos="5935"/>
        </w:tabs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i/>
          <w:color w:val="000000"/>
        </w:rPr>
      </w:pPr>
      <w:r w:rsidRPr="00EB2CE8">
        <w:rPr>
          <w:rFonts w:ascii="Times New Roman" w:eastAsia="Calibri" w:hAnsi="Times New Roman" w:cs="Times New Roman"/>
          <w:i/>
          <w:color w:val="000000"/>
        </w:rPr>
        <w:t>Рисунок 4. Геометрические параметры                       Рисунок 5. Расположение поручней на защитного ограждения маршевой лестницы.           лестнице с углом наклона от 55° до 75°.</w:t>
      </w:r>
    </w:p>
    <w:p w14:paraId="7F4B4238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14:paraId="05386884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Вертикальные лестницы длиной более 3,0 м с углом от 75° и более должны быть оборудованы средствами индивидуальной защиты от падения с высоты, начиная с высоты 1,8 м.</w:t>
      </w:r>
    </w:p>
    <w:p w14:paraId="600E4154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На одном лестничном марше высота ступени должна быть постоянной. </w:t>
      </w:r>
    </w:p>
    <w:p w14:paraId="1DED2842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Ступени лестниц должны иметь хорошее сопротивление скольжению, чтобы не было опасности поскользнуться (рекомендовано применять решетчатую конструкцию). </w:t>
      </w:r>
    </w:p>
    <w:p w14:paraId="2E2E1F4E" w14:textId="77777777" w:rsidR="00EB2CE8" w:rsidRPr="00EB2CE8" w:rsidRDefault="00EB2CE8" w:rsidP="00EB2CE8">
      <w:pPr>
        <w:tabs>
          <w:tab w:val="left" w:pos="0"/>
        </w:tabs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ab/>
        <w:t>Расстояние от земли до первой ступени должно быть не более 400 мм (если первой ступенью является платформа, допускается 600 мм).</w:t>
      </w:r>
    </w:p>
    <w:p w14:paraId="3A73B712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i/>
          <w:color w:val="000000"/>
          <w:sz w:val="24"/>
          <w:szCs w:val="24"/>
        </w:rPr>
        <w:t>Защитные ограждения</w:t>
      </w:r>
    </w:p>
    <w:p w14:paraId="04430F2D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Каждая рабочая площадка подмостей должна быть оборудована защитными ограждениями. </w:t>
      </w:r>
    </w:p>
    <w:p w14:paraId="1BA9D876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Высота защитных ограждений площадки должна быть не менее 1100 мм. </w:t>
      </w:r>
    </w:p>
    <w:p w14:paraId="5DE1F9A9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Защитные ограждения должны включать в себя по крайней мере одно промежуточное ограждение для коленей. Расстояние в свету между поручнями и ограждением для коленей, а также между ограждением для коленей и бортовым элементом должно быть не более 450 мм.</w:t>
      </w:r>
    </w:p>
    <w:p w14:paraId="4133BD95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Если вместо ограждения для коленей используют вертикальные стержни, горизонтальное расстояние в свету между этими стержнями должно быть не более 180 мм.</w:t>
      </w:r>
    </w:p>
    <w:p w14:paraId="78FCDA43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Бортовой элемент с минимальным размером бортика 150 мм следует устанавливать на расстоянии не более 10 мм от уровня пола и края площадки.</w:t>
      </w:r>
    </w:p>
    <w:p w14:paraId="174E3414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Использование цепей, тросов или канатов вместо жестких поручней защитных перил не допускается.</w:t>
      </w:r>
    </w:p>
    <w:p w14:paraId="2E30A0EF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14:paraId="1A9AB71C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i/>
          <w:color w:val="000000"/>
          <w:sz w:val="24"/>
          <w:szCs w:val="24"/>
        </w:rPr>
        <w:t>Требования к конструкции подмостей</w:t>
      </w:r>
    </w:p>
    <w:p w14:paraId="3C6F6F2F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color w:val="000000"/>
          <w:sz w:val="24"/>
          <w:szCs w:val="24"/>
        </w:rPr>
        <w:t>Деревянные элементы подмостей должны быть изготовлены из хвойных и лиственных пород древесины, должны быть обработаны огнезащитным составом.</w:t>
      </w:r>
    </w:p>
    <w:p w14:paraId="1A0938E4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Стабилизаторы и выносные опоры подмости должны быть спроектированы как составная часть основной конструкции подмостей и должны обеспечиваться средствами регулировки для обеспечения контакта с землей или опорной поверхностью. Способ крепления стабилизатора или опоры к конструкции подмостей должен иметь достаточную прочность и быть таким, чтобы реакционные нагрузки в стабилизаторе или выносной стороне передавались на конструкцию подмостей без скольжения, вращения или другого перемещения стабилизатора или опоры.</w:t>
      </w:r>
    </w:p>
    <w:p w14:paraId="6ED83BFF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Конструкции подмостей должны быть спроектированы таким образом, чтобы не было возможности отсоединить верхний компонент, до тех пор, пока он не будет поднят более чем на 100 мм над нижним.</w:t>
      </w:r>
    </w:p>
    <w:p w14:paraId="7882962D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4C835F5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Коррозионная стойкость</w:t>
      </w:r>
    </w:p>
    <w:p w14:paraId="4FCACA59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Используемые материалы должны быть устойчивы к коррозии, вызываемой окружающей средой. При испытании на коррозионную устойчивость все металлические компоненты изделия не должны проявлять признаков коррозии. Наличие потускнения и белого налета является допустимым.</w:t>
      </w:r>
    </w:p>
    <w:p w14:paraId="31C1AA13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i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i/>
          <w:color w:val="000000"/>
          <w:sz w:val="24"/>
          <w:szCs w:val="24"/>
        </w:rPr>
        <w:t>Требования к колесам ходовой части</w:t>
      </w:r>
    </w:p>
    <w:p w14:paraId="6DA66A66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Минимум два колеса ходовой части должны быть поворотными и прикреплены к основной конструкции подмостей таким образом, чтобы их нельзя было случайно отсоединить.</w:t>
      </w:r>
    </w:p>
    <w:p w14:paraId="244CC08B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color w:val="000000"/>
          <w:sz w:val="24"/>
          <w:szCs w:val="24"/>
        </w:rPr>
        <w:t>Каждое поворотное колесо ходовой части подмостей должно быть снабжено тормозным устройством.</w:t>
      </w:r>
    </w:p>
    <w:p w14:paraId="2F836725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color w:val="000000"/>
          <w:sz w:val="24"/>
          <w:szCs w:val="24"/>
        </w:rPr>
        <w:t>Тормозное устройство должно быть сконструировано таким образом, чтобы его можно было разблокировать только преднамеренным действием.</w:t>
      </w:r>
    </w:p>
    <w:p w14:paraId="5F18B754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color w:val="000000"/>
          <w:sz w:val="24"/>
          <w:szCs w:val="24"/>
        </w:rPr>
        <w:t>Тормозное устройство должно блокировать поворот колеса и вращение.</w:t>
      </w:r>
    </w:p>
    <w:p w14:paraId="523DF6E5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color w:val="000000"/>
          <w:sz w:val="24"/>
          <w:szCs w:val="24"/>
        </w:rPr>
        <w:t>Тормозное устройство должно эффективно предотвращать любое вращение колеса при приложении горизонтального усилия не менее 0,3 кН к вертикальной поворотной оси колеса в направлении качения как можно ближе к его корпусу.</w:t>
      </w:r>
    </w:p>
    <w:p w14:paraId="2E357FD1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i/>
          <w:color w:val="000000"/>
          <w:sz w:val="24"/>
          <w:szCs w:val="24"/>
        </w:rPr>
      </w:pPr>
    </w:p>
    <w:p w14:paraId="5575397C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i/>
          <w:color w:val="000000"/>
          <w:sz w:val="24"/>
          <w:szCs w:val="24"/>
        </w:rPr>
        <w:lastRenderedPageBreak/>
        <w:t>Требования к эксплуатации передвижных средств подмащивания</w:t>
      </w:r>
    </w:p>
    <w:p w14:paraId="0D2B2B9B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Передвижные средства подмащивания предназначены для организации рабочих мест при установке и закреплении элементов горизонтальных опалубок для устройства перекрытий и покрытий при монолитных работах.</w:t>
      </w:r>
    </w:p>
    <w:p w14:paraId="4C349FD1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При эксплуатации передвижных средств подмащивания необходимо выполнять следующие требования:</w:t>
      </w:r>
    </w:p>
    <w:p w14:paraId="19E3EBD8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а) уклон поверхности, по которой осуществляется перемещение средств подмащивания в поперечном и продольном направлениях, не должен превышать величин, указанных в паспорте или инструкции изготовителя для этого типа средств подмащивания;</w:t>
      </w:r>
    </w:p>
    <w:p w14:paraId="57DB8BEB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б) передвижение средств подмащивания при скорости ветра более 10 м/с не допускается;</w:t>
      </w:r>
    </w:p>
    <w:p w14:paraId="1C939708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в) перед передвижением средства подмащивания должны быть освобождены от материалов и тары и на них не должно быть работников;</w:t>
      </w:r>
    </w:p>
    <w:p w14:paraId="6515CD85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г) запрещается: перегружать средства подмащивания, выполнять ремонтные операции, открывать двери средств подмащивания и находиться на стреловых частях во время работы на высоте, работать при отсутствии или неправильной установке страховочной гайки в приводах подъема секции;</w:t>
      </w:r>
    </w:p>
    <w:p w14:paraId="107A4953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д) применение винтовых упоров/домкратов для надежной установки на любых поверхностях.</w:t>
      </w:r>
      <w:r w:rsidRPr="00EB2CE8">
        <w:rPr>
          <w:rFonts w:ascii="Times New Roman" w:eastAsia="Calibri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 wp14:anchorId="3EA56FA9" wp14:editId="6BB97BE3">
            <wp:simplePos x="0" y="0"/>
            <wp:positionH relativeFrom="margin">
              <wp:align>left</wp:align>
            </wp:positionH>
            <wp:positionV relativeFrom="paragraph">
              <wp:posOffset>259108</wp:posOffset>
            </wp:positionV>
            <wp:extent cx="1812290" cy="355219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94" r="-1"/>
                    <a:stretch/>
                  </pic:blipFill>
                  <pic:spPr bwMode="auto">
                    <a:xfrm>
                      <a:off x="0" y="0"/>
                      <a:ext cx="1840885" cy="360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5BBF1B" w14:textId="77777777" w:rsidR="00EB2CE8" w:rsidRPr="00EB2CE8" w:rsidRDefault="00EB2CE8" w:rsidP="00EB2CE8">
      <w:pPr>
        <w:tabs>
          <w:tab w:val="left" w:pos="1102"/>
        </w:tabs>
        <w:rPr>
          <w:rFonts w:ascii="Calibri" w:eastAsia="Calibri" w:hAnsi="Calibri" w:cs="Times New Roman"/>
          <w:color w:val="000000"/>
        </w:rPr>
      </w:pPr>
      <w:r w:rsidRPr="00EB2CE8">
        <w:rPr>
          <w:rFonts w:ascii="Calibri" w:eastAsia="Calibri" w:hAnsi="Calibri" w:cs="Times New Roman"/>
          <w:color w:val="000000"/>
        </w:rPr>
        <w:tab/>
      </w:r>
      <w:r w:rsidRPr="00EB2CE8">
        <w:rPr>
          <w:rFonts w:ascii="Times New Roman" w:eastAsia="Times New Roman" w:hAnsi="Times New Roman" w:cs="Times New Roman"/>
          <w:noProof/>
          <w:sz w:val="18"/>
          <w:szCs w:val="18"/>
          <w:lang w:eastAsia="ru-RU"/>
        </w:rPr>
        <w:drawing>
          <wp:inline distT="0" distB="0" distL="0" distR="0" wp14:anchorId="45D296F8" wp14:editId="3AF68A53">
            <wp:extent cx="2161926" cy="2351405"/>
            <wp:effectExtent l="0" t="0" r="0" b="0"/>
            <wp:docPr id="14" name="Рисунок 14" descr="C:\Users\gkrupin\Desktop\Знаки безопасности\винтовые упоры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gkrupin\Desktop\Знаки безопасности\винтовые упоры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54"/>
                    <a:stretch/>
                  </pic:blipFill>
                  <pic:spPr bwMode="auto">
                    <a:xfrm>
                      <a:off x="0" y="0"/>
                      <a:ext cx="2268123" cy="2466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B2CE8">
        <w:rPr>
          <w:rFonts w:ascii="Calibri" w:eastAsia="Calibri" w:hAnsi="Calibri" w:cs="Times New Roman"/>
          <w:i/>
          <w:color w:val="000000"/>
        </w:rPr>
        <w:t xml:space="preserve">   </w:t>
      </w:r>
    </w:p>
    <w:p w14:paraId="60BF535C" w14:textId="77777777" w:rsidR="00EB2CE8" w:rsidRPr="00EB2CE8" w:rsidRDefault="00EB2CE8" w:rsidP="00EB2CE8">
      <w:pPr>
        <w:tabs>
          <w:tab w:val="left" w:pos="1102"/>
        </w:tabs>
        <w:rPr>
          <w:rFonts w:ascii="Calibri" w:eastAsia="Calibri" w:hAnsi="Calibri" w:cs="Times New Roman"/>
          <w:i/>
          <w:color w:val="000000"/>
        </w:rPr>
      </w:pPr>
      <w:r w:rsidRPr="00EB2CE8">
        <w:rPr>
          <w:rFonts w:ascii="Calibri" w:eastAsia="Calibri" w:hAnsi="Calibri" w:cs="Times New Roman"/>
          <w:i/>
          <w:color w:val="000000"/>
        </w:rPr>
        <w:t xml:space="preserve"> Рисунок 7. Визуализация вышек-тур с винтовыми упорами.</w:t>
      </w:r>
    </w:p>
    <w:p w14:paraId="26EDE77C" w14:textId="77777777" w:rsidR="00EB2CE8" w:rsidRPr="00EB2CE8" w:rsidRDefault="00EB2CE8" w:rsidP="00EB2CE8">
      <w:pPr>
        <w:tabs>
          <w:tab w:val="left" w:pos="1102"/>
        </w:tabs>
        <w:ind w:firstLine="708"/>
        <w:rPr>
          <w:rFonts w:ascii="Calibri" w:eastAsia="Calibri" w:hAnsi="Calibri" w:cs="Times New Roman"/>
          <w:i/>
          <w:color w:val="000000"/>
        </w:rPr>
      </w:pPr>
      <w:r w:rsidRPr="00EB2CE8">
        <w:rPr>
          <w:rFonts w:ascii="Calibri" w:eastAsia="Calibri" w:hAnsi="Calibri" w:cs="Times New Roman"/>
          <w:color w:val="000000"/>
        </w:rPr>
        <w:br w:type="textWrapping" w:clear="all"/>
      </w:r>
      <w:r w:rsidRPr="00EB2CE8">
        <w:rPr>
          <w:rFonts w:ascii="Calibri" w:eastAsia="Calibri" w:hAnsi="Calibri" w:cs="Times New Roman"/>
          <w:i/>
          <w:color w:val="000000"/>
        </w:rPr>
        <w:t>Рисунок 6. Схематичный вид передвижных средств подмащивания.</w:t>
      </w:r>
    </w:p>
    <w:p w14:paraId="0FD64B94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  <w:t>3. Типовые инвентарные металлические оцинкованные строительные леса</w:t>
      </w:r>
    </w:p>
    <w:p w14:paraId="2B1E23D7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14:paraId="3E51B5FD" w14:textId="2D8B1C35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Конструктивное решение инвентарных металлических оцинкованных строительных лесов должно </w:t>
      </w:r>
      <w:r w:rsidR="00371C05"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соответствовать</w:t>
      </w:r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требованиям ГОСТ Р 12.3.050-2017 Система стандартов безопасности труда (ССБТ). Строительство. Работы на высоте. Правила безопасности, утвержденного </w:t>
      </w:r>
      <w:hyperlink r:id="rId21" w:history="1">
        <w:r w:rsidRPr="00EB2CE8">
          <w:rPr>
            <w:rFonts w:ascii="Times New Roman" w:eastAsia="Calibri" w:hAnsi="Times New Roman" w:cs="Times New Roman"/>
            <w:bCs/>
            <w:color w:val="000000"/>
            <w:sz w:val="24"/>
            <w:szCs w:val="24"/>
          </w:rPr>
          <w:t>приказом Росстандарта от 21.07.2017 № 737-ст</w:t>
        </w:r>
      </w:hyperlink>
      <w:r w:rsidRPr="00EB2CE8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, ГОСТ Р 58752-2019 Средства подмащивания. Общие технические условия, утвержденного приказом Росстандарта от 12.12.2019 № 1382-ст, и </w:t>
      </w: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правилам по охране труда при работе на высоте, утвержденным приказом Минтруда России от 16.11.2020 № 782н.</w:t>
      </w:r>
    </w:p>
    <w:p w14:paraId="5FBF7E4E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</w:rPr>
      </w:pPr>
    </w:p>
    <w:p w14:paraId="0FC807C9" w14:textId="77777777" w:rsid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/>
          <w:color w:val="000000"/>
          <w:sz w:val="24"/>
          <w:szCs w:val="24"/>
        </w:rPr>
      </w:pPr>
    </w:p>
    <w:p w14:paraId="505D568B" w14:textId="24529919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i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bCs/>
          <w:i/>
          <w:color w:val="000000"/>
          <w:sz w:val="24"/>
          <w:szCs w:val="24"/>
        </w:rPr>
        <w:lastRenderedPageBreak/>
        <w:t>Общая информация</w:t>
      </w:r>
    </w:p>
    <w:p w14:paraId="27CDF507" w14:textId="435A1FAE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Строительные леса </w:t>
      </w:r>
      <w:r w:rsidR="006F7C5E"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— это многоярусное средство</w:t>
      </w: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подмащивания, предназначенное для организации рабочих мест на разных горизонтах. Применяются как снаружи, так и внутри здания.</w:t>
      </w:r>
    </w:p>
    <w:p w14:paraId="233DE1EA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Строительные леса должны быть взяты организацией на инвентарный учет. </w:t>
      </w:r>
    </w:p>
    <w:p w14:paraId="181095B8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На используемые в инвентарных конструкциях леса и подмости должны иметься паспорта изготовителя или официального представителя изготовителя (для лесов и подмостей импортного производства).</w:t>
      </w:r>
    </w:p>
    <w:p w14:paraId="4F4C60CD" w14:textId="77777777" w:rsidR="00EB2CE8" w:rsidRPr="00EB2CE8" w:rsidRDefault="00EB2CE8" w:rsidP="00EB2CE8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02A71B6" w14:textId="77777777" w:rsidR="00EB2CE8" w:rsidRPr="00EB2CE8" w:rsidRDefault="00EB2CE8" w:rsidP="00EB2CE8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</w:rPr>
        <w:t>Классификация и основные параметры строительных лесов</w:t>
      </w:r>
    </w:p>
    <w:p w14:paraId="375939C5" w14:textId="77777777" w:rsidR="00EB2CE8" w:rsidRPr="00EB2CE8" w:rsidRDefault="00EB2CE8" w:rsidP="00EB2CE8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W w:w="935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35"/>
        <w:gridCol w:w="4395"/>
        <w:gridCol w:w="2126"/>
      </w:tblGrid>
      <w:tr w:rsidR="00EB2CE8" w:rsidRPr="00EB2CE8" w14:paraId="37C330D3" w14:textId="77777777" w:rsidTr="0023548B">
        <w:trPr>
          <w:trHeight w:val="430"/>
        </w:trPr>
        <w:tc>
          <w:tcPr>
            <w:tcW w:w="2835" w:type="dxa"/>
            <w:vAlign w:val="center"/>
          </w:tcPr>
          <w:p w14:paraId="750A0E8F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Наименование лесов</w:t>
            </w:r>
          </w:p>
        </w:tc>
        <w:tc>
          <w:tcPr>
            <w:tcW w:w="4395" w:type="dxa"/>
            <w:vAlign w:val="center"/>
          </w:tcPr>
          <w:p w14:paraId="1DDD758B" w14:textId="77777777" w:rsidR="00EB2CE8" w:rsidRPr="00EB2CE8" w:rsidRDefault="00EB2CE8" w:rsidP="00EB2CE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Значение минимальной нормативной поверхностной нагрузки, кН/кв.м (кгс/кв.м)</w:t>
            </w:r>
          </w:p>
        </w:tc>
        <w:tc>
          <w:tcPr>
            <w:tcW w:w="2126" w:type="dxa"/>
            <w:vAlign w:val="center"/>
          </w:tcPr>
          <w:p w14:paraId="53F3170F" w14:textId="77777777" w:rsidR="00EB2CE8" w:rsidRPr="00EB2CE8" w:rsidRDefault="00EB2CE8" w:rsidP="00EB2CE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Высота рабочей площадки, м</w:t>
            </w:r>
          </w:p>
          <w:p w14:paraId="2FC871D1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EB2CE8" w:rsidRPr="00EB2CE8" w14:paraId="4E735599" w14:textId="77777777" w:rsidTr="0023548B">
        <w:trPr>
          <w:trHeight w:val="248"/>
        </w:trPr>
        <w:tc>
          <w:tcPr>
            <w:tcW w:w="2835" w:type="dxa"/>
            <w:vAlign w:val="center"/>
          </w:tcPr>
          <w:p w14:paraId="5634D695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Леса навесные</w:t>
            </w:r>
          </w:p>
        </w:tc>
        <w:tc>
          <w:tcPr>
            <w:tcW w:w="4395" w:type="dxa"/>
            <w:vAlign w:val="center"/>
          </w:tcPr>
          <w:p w14:paraId="4418FA5B" w14:textId="77777777" w:rsidR="00EB2CE8" w:rsidRPr="00EB2CE8" w:rsidRDefault="00EB2CE8" w:rsidP="00EB2CE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 (102)</w:t>
            </w:r>
          </w:p>
        </w:tc>
        <w:tc>
          <w:tcPr>
            <w:tcW w:w="2126" w:type="dxa"/>
            <w:vAlign w:val="center"/>
          </w:tcPr>
          <w:p w14:paraId="0D4941F0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не более 20,0</w:t>
            </w:r>
          </w:p>
        </w:tc>
      </w:tr>
      <w:tr w:rsidR="00EB2CE8" w:rsidRPr="00EB2CE8" w14:paraId="1963B146" w14:textId="77777777" w:rsidTr="0023548B">
        <w:trPr>
          <w:trHeight w:val="343"/>
        </w:trPr>
        <w:tc>
          <w:tcPr>
            <w:tcW w:w="2835" w:type="dxa"/>
            <w:vAlign w:val="center"/>
          </w:tcPr>
          <w:p w14:paraId="39A7BE60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Леса свободностоящие</w:t>
            </w:r>
          </w:p>
        </w:tc>
        <w:tc>
          <w:tcPr>
            <w:tcW w:w="4395" w:type="dxa"/>
            <w:vAlign w:val="center"/>
          </w:tcPr>
          <w:p w14:paraId="733F4303" w14:textId="77777777" w:rsidR="00EB2CE8" w:rsidRPr="00EB2CE8" w:rsidRDefault="00EB2CE8" w:rsidP="00EB2CE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 (102)</w:t>
            </w:r>
          </w:p>
        </w:tc>
        <w:tc>
          <w:tcPr>
            <w:tcW w:w="2126" w:type="dxa"/>
            <w:vAlign w:val="center"/>
          </w:tcPr>
          <w:p w14:paraId="5CFAB7A2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не более 30,0</w:t>
            </w:r>
          </w:p>
        </w:tc>
      </w:tr>
      <w:tr w:rsidR="00EB2CE8" w:rsidRPr="00EB2CE8" w14:paraId="49DCEB79" w14:textId="77777777" w:rsidTr="0023548B">
        <w:trPr>
          <w:trHeight w:val="278"/>
        </w:trPr>
        <w:tc>
          <w:tcPr>
            <w:tcW w:w="2835" w:type="dxa"/>
            <w:vAlign w:val="center"/>
          </w:tcPr>
          <w:p w14:paraId="209481BB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Леса стоечные приставные</w:t>
            </w:r>
          </w:p>
        </w:tc>
        <w:tc>
          <w:tcPr>
            <w:tcW w:w="4395" w:type="dxa"/>
            <w:vAlign w:val="center"/>
          </w:tcPr>
          <w:p w14:paraId="7C41985B" w14:textId="77777777" w:rsidR="00EB2CE8" w:rsidRPr="00EB2CE8" w:rsidRDefault="00EB2CE8" w:rsidP="00EB2CE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 (102)</w:t>
            </w:r>
          </w:p>
        </w:tc>
        <w:tc>
          <w:tcPr>
            <w:tcW w:w="2126" w:type="dxa"/>
            <w:vAlign w:val="center"/>
          </w:tcPr>
          <w:p w14:paraId="7B7EC873" w14:textId="77777777" w:rsidR="00EB2CE8" w:rsidRPr="00EB2CE8" w:rsidRDefault="00EB2CE8" w:rsidP="00EB2CE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EB2CE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не более 100,0</w:t>
            </w:r>
          </w:p>
        </w:tc>
      </w:tr>
    </w:tbl>
    <w:p w14:paraId="3B425900" w14:textId="77777777" w:rsidR="00EB2CE8" w:rsidRPr="00EB2CE8" w:rsidRDefault="00EB2CE8" w:rsidP="00EB2CE8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color w:val="000000"/>
        </w:rPr>
      </w:pPr>
    </w:p>
    <w:p w14:paraId="7B5D18E2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color w:val="000000"/>
          <w:sz w:val="24"/>
          <w:szCs w:val="24"/>
        </w:rPr>
        <w:t>В качестве типа строительных лесов рекомендуется использовать «Клиновые». В данном типе строительных конструкций элементы крепления представляют собой клиновое соединение – замок и фланцы. Эти элементы соединяются между собой с помощью клина под заданным отверстием в клине углом. С помощью подобного крепления обеспечивается точная, простая и надежная конструкция. Клиновидное крепление обеспечивает высокую скорость монтажа.</w:t>
      </w:r>
    </w:p>
    <w:p w14:paraId="3D9085AC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ind w:firstLine="568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14:paraId="6C64DCCA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b/>
          <w:i/>
          <w:color w:val="000000"/>
          <w:sz w:val="24"/>
          <w:szCs w:val="24"/>
        </w:rPr>
        <w:t>Требования к лесам и их элементам:</w:t>
      </w:r>
    </w:p>
    <w:p w14:paraId="74773242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а) должны обеспечивать безопасность работников во время их монтажа, эксплуатации и демонтажа, при этом монтаж и демонтаж лесов должен производиться работниками с применением систем обеспечения безопасности работ на высоте;</w:t>
      </w:r>
    </w:p>
    <w:p w14:paraId="1BCFF801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б) должны быть подготовлены и смонтированы в соответствии с паспортом изготовителя, иметь размеры, прочность и устойчивость, соответствующие их назначению;</w:t>
      </w:r>
    </w:p>
    <w:p w14:paraId="1469F2BE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в) перила и другие предохранительные сооружения, платформы, настилы, консоли, подпорки, поперечины, лестницы и пандусы должны легко устанавливаться и надежно крепиться;</w:t>
      </w:r>
    </w:p>
    <w:p w14:paraId="3F92153A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г) должны содержаться и эксплуатироваться таким образом, чтобы исключались их разрушение, потеря устойчивости;</w:t>
      </w:r>
    </w:p>
    <w:p w14:paraId="6245205E" w14:textId="77777777" w:rsidR="00EB2CE8" w:rsidRPr="00EB2CE8" w:rsidRDefault="00EB2CE8" w:rsidP="00A935C6">
      <w:pPr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д) должны иметь заводскую оцинковку металлических конструкций;</w:t>
      </w:r>
    </w:p>
    <w:p w14:paraId="10F7AF3C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е) должны иметь идентификационную маркировку с наименованием изготовителя, нанесённую способом, позволяющим ее сохранить в течение всего срока службы элемента.</w:t>
      </w:r>
    </w:p>
    <w:p w14:paraId="090A58A8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ind w:firstLine="568"/>
        <w:jc w:val="both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</w:p>
    <w:p w14:paraId="6CF7DFEC" w14:textId="77777777" w:rsidR="00EB2CE8" w:rsidRPr="00EB2CE8" w:rsidRDefault="00EB2CE8" w:rsidP="00EB2CE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B2CE8">
        <w:rPr>
          <w:rFonts w:ascii="Times New Roman" w:eastAsia="Times New Roman" w:hAnsi="Times New Roman" w:cs="Times New Roman"/>
          <w:sz w:val="24"/>
          <w:szCs w:val="24"/>
        </w:rPr>
        <w:t>Настил лесов должен выдерживать нагрузку, соответствующую марке лесов. Деревянные щиты настила лесов следует изготовлять из досок хвойных пород по ГОСТ 8486-86, подвергнутых антисептической защите. Деревянные щиты настила и бортовое ограждение настила лесов должны быть подвергнуты глубокой пропитке огнезащитным составом. Высота бортового ограждения настила лесов должна быть не менее 0,15 м.</w:t>
      </w:r>
    </w:p>
    <w:p w14:paraId="7C565817" w14:textId="7AE92008" w:rsid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В местах подъема работников на леса и подмости должны размещаться плакаты с указанием схемы их размещения и величин допускаемых нагрузок; места расположения анкерных точек и (или) анкерных линий для присоединения соединительных и соединительно-амортизирующих подсистем работников, если это не определено технической документацией изготовителя лесов; а также схемы эвакуации работников в случае возникновения аварийной ситуации.</w:t>
      </w:r>
    </w:p>
    <w:p w14:paraId="2CDFB95E" w14:textId="77777777" w:rsidR="004F39A8" w:rsidRPr="004F39A8" w:rsidRDefault="004F39A8" w:rsidP="004F39A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F39A8">
        <w:rPr>
          <w:rFonts w:ascii="Times New Roman" w:eastAsia="Calibri" w:hAnsi="Times New Roman" w:cs="Times New Roman"/>
          <w:color w:val="000000"/>
          <w:sz w:val="24"/>
          <w:szCs w:val="24"/>
        </w:rPr>
        <w:t>Строительные леса и опалубка выполняются из материалов, не распространяющих и не поддерживающих горение.</w:t>
      </w:r>
    </w:p>
    <w:p w14:paraId="1DD72909" w14:textId="77777777" w:rsidR="004F39A8" w:rsidRPr="004F39A8" w:rsidRDefault="004F39A8" w:rsidP="004F39A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F39A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При строительстве объекта защиты в 3 этажа и более следует применять инвентарные </w:t>
      </w:r>
      <w:r w:rsidRPr="004F39A8">
        <w:rPr>
          <w:rFonts w:ascii="Times New Roman" w:eastAsia="Calibri" w:hAnsi="Times New Roman" w:cs="Times New Roman"/>
          <w:color w:val="000000"/>
          <w:sz w:val="24"/>
          <w:szCs w:val="24"/>
        </w:rPr>
        <w:lastRenderedPageBreak/>
        <w:t>металлические строительные леса.</w:t>
      </w:r>
    </w:p>
    <w:p w14:paraId="624E0899" w14:textId="77777777" w:rsidR="004F39A8" w:rsidRPr="004F39A8" w:rsidRDefault="004F39A8" w:rsidP="004F39A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F39A8">
        <w:rPr>
          <w:rFonts w:ascii="Times New Roman" w:eastAsia="Calibri" w:hAnsi="Times New Roman" w:cs="Times New Roman"/>
          <w:color w:val="000000"/>
          <w:sz w:val="24"/>
          <w:szCs w:val="24"/>
        </w:rPr>
        <w:t>Строительные леса на каждые 40 метров по периметру построек необходимо оборудовать одной лестницей или стремянкой, но не менее чем 2 лестницами (стремянками) на все здание. Настил и подмости лесов следует периодически и после окончания работ очищать от строительного мусора, снега, наледи, а при необходимости посыпать песком.</w:t>
      </w:r>
    </w:p>
    <w:p w14:paraId="66ACB69D" w14:textId="77777777" w:rsidR="004F39A8" w:rsidRPr="004F39A8" w:rsidRDefault="004F39A8" w:rsidP="004F39A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F39A8">
        <w:rPr>
          <w:rFonts w:ascii="Times New Roman" w:eastAsia="Calibri" w:hAnsi="Times New Roman" w:cs="Times New Roman"/>
          <w:color w:val="000000"/>
          <w:sz w:val="24"/>
          <w:szCs w:val="24"/>
        </w:rPr>
        <w:t>Запрещается конструкции лесов закрывать (утеплять) горючими материалами (фанерой, пластиком, древесноволокнистыми плитами, брезентом и др.).</w:t>
      </w:r>
    </w:p>
    <w:p w14:paraId="5C7EDF05" w14:textId="0AE6877F" w:rsidR="004F39A8" w:rsidRPr="00EB2CE8" w:rsidRDefault="004F39A8" w:rsidP="004F39A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4F39A8">
        <w:rPr>
          <w:rFonts w:ascii="Times New Roman" w:eastAsia="Calibri" w:hAnsi="Times New Roman" w:cs="Times New Roman"/>
          <w:color w:val="000000"/>
          <w:sz w:val="24"/>
          <w:szCs w:val="24"/>
        </w:rPr>
        <w:t>При проведении работ по сохранению объекта культурного наследия допускается применение неинвентарных неметаллических лесов, обработанных огнезащитным составом не ниже второй группы огнезащитной эффективности.</w:t>
      </w:r>
    </w:p>
    <w:p w14:paraId="69D5EA28" w14:textId="77777777" w:rsidR="00EB2CE8" w:rsidRPr="00EB2CE8" w:rsidRDefault="00EB2CE8" w:rsidP="00EB2CE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B2CE8">
        <w:rPr>
          <w:rFonts w:ascii="Times New Roman" w:eastAsia="Calibri" w:hAnsi="Times New Roman" w:cs="Times New Roman"/>
          <w:color w:val="000000"/>
          <w:sz w:val="24"/>
          <w:szCs w:val="24"/>
        </w:rPr>
        <w:t>Леса должны соответствовать проекту и паспорту изготовителя: наличие связей и креплений, обеспечивающих устойчивость, прочность узлов крепления отдельных элементов; исправность рабочих настилов и ограждений; отсутствие деформаций сборочных элементов, видимых повреждений, вертикальность стоек; надежность опорных площадок и наличие заземления (для металлических лесов).</w:t>
      </w:r>
    </w:p>
    <w:p w14:paraId="4E84F21F" w14:textId="77777777" w:rsidR="00EB2CE8" w:rsidRPr="00EB2CE8" w:rsidRDefault="00EB2CE8" w:rsidP="00EB2CE8">
      <w:pPr>
        <w:tabs>
          <w:tab w:val="left" w:pos="1102"/>
        </w:tabs>
        <w:rPr>
          <w:rFonts w:ascii="Calibri" w:eastAsia="Calibri" w:hAnsi="Calibri" w:cs="Times New Roman"/>
          <w:color w:val="000000"/>
        </w:rPr>
      </w:pPr>
    </w:p>
    <w:p w14:paraId="5D497730" w14:textId="77777777" w:rsidR="00EB2CE8" w:rsidRPr="00EB2CE8" w:rsidRDefault="00EB2CE8" w:rsidP="00EB2CE8">
      <w:pPr>
        <w:tabs>
          <w:tab w:val="left" w:pos="1102"/>
        </w:tabs>
        <w:rPr>
          <w:rFonts w:ascii="Calibri" w:eastAsia="Calibri" w:hAnsi="Calibri" w:cs="Times New Roman"/>
          <w:color w:val="000000"/>
        </w:rPr>
      </w:pPr>
      <w:r w:rsidRPr="00EB2CE8">
        <w:rPr>
          <w:rFonts w:ascii="Calibri" w:eastAsia="Calibri" w:hAnsi="Calibri" w:cs="Times New Roman"/>
          <w:noProof/>
          <w:color w:val="000000"/>
          <w:lang w:eastAsia="ru-RU"/>
        </w:rPr>
        <w:drawing>
          <wp:inline distT="0" distB="0" distL="0" distR="0" wp14:anchorId="1F257104" wp14:editId="7A6D5847">
            <wp:extent cx="3299791" cy="4015085"/>
            <wp:effectExtent l="0" t="0" r="0" b="5080"/>
            <wp:docPr id="20" name="Рисунок 19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2D0134B5-426D-4C87-88F6-922BEA24BE9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19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2D0134B5-426D-4C87-88F6-922BEA24BE99}"/>
                        </a:ext>
                      </a:extLst>
                    </pic:cNvPr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947" cy="4141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6E43CD" w14:textId="77777777" w:rsidR="00EB2CE8" w:rsidRPr="00EB2CE8" w:rsidRDefault="00EB2CE8" w:rsidP="00EB2CE8">
      <w:pPr>
        <w:tabs>
          <w:tab w:val="left" w:pos="1102"/>
        </w:tabs>
        <w:rPr>
          <w:rFonts w:ascii="Calibri" w:eastAsia="Calibri" w:hAnsi="Calibri" w:cs="Times New Roman"/>
          <w:i/>
          <w:color w:val="000000"/>
        </w:rPr>
      </w:pPr>
      <w:r w:rsidRPr="00EB2CE8">
        <w:rPr>
          <w:rFonts w:ascii="Calibri" w:eastAsia="Calibri" w:hAnsi="Calibri" w:cs="Times New Roman"/>
          <w:i/>
          <w:color w:val="000000"/>
        </w:rPr>
        <w:t>Рисунок 8. Визуализация инвентарных металлических оцинкованных строительных лесов.</w:t>
      </w:r>
    </w:p>
    <w:p w14:paraId="2F2C07BC" w14:textId="77777777" w:rsidR="00EB2CE8" w:rsidRPr="00EB2CE8" w:rsidRDefault="00EB2CE8" w:rsidP="00EB2CE8">
      <w:pPr>
        <w:widowControl w:val="0"/>
        <w:autoSpaceDE w:val="0"/>
        <w:autoSpaceDN w:val="0"/>
        <w:adjustRightInd w:val="0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14:paraId="47317F3A" w14:textId="2ADBB8A7" w:rsidR="00EC4F24" w:rsidRDefault="00EC4F24">
      <w:pPr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bookmarkStart w:id="5" w:name="_GoBack"/>
      <w:bookmarkEnd w:id="5"/>
    </w:p>
    <w:sectPr w:rsidR="00EC4F24" w:rsidSect="00AD06AC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notePr>
        <w:numFmt w:val="chicago"/>
      </w:footnotePr>
      <w:pgSz w:w="11900" w:h="16840"/>
      <w:pgMar w:top="1167" w:right="560" w:bottom="1469" w:left="1035" w:header="0" w:footer="1041" w:gutter="0"/>
      <w:pgNumType w:start="2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DE258BA" w14:textId="77777777" w:rsidR="00F52FEB" w:rsidRDefault="00F52FEB">
      <w:pPr>
        <w:spacing w:after="0" w:line="240" w:lineRule="auto"/>
      </w:pPr>
      <w:r>
        <w:separator/>
      </w:r>
    </w:p>
  </w:endnote>
  <w:endnote w:type="continuationSeparator" w:id="0">
    <w:p w14:paraId="7F93C939" w14:textId="77777777" w:rsidR="00F52FEB" w:rsidRDefault="00F52FEB">
      <w:pPr>
        <w:spacing w:after="0" w:line="240" w:lineRule="auto"/>
      </w:pPr>
      <w:r>
        <w:continuationSeparator/>
      </w:r>
    </w:p>
  </w:endnote>
  <w:endnote w:type="continuationNotice" w:id="1">
    <w:p w14:paraId="641A564D" w14:textId="77777777" w:rsidR="00F52FEB" w:rsidRDefault="00F52FE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aramond MT">
    <w:altName w:val="Garamond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????"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Calibri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11DB80" w14:textId="77777777" w:rsidR="00F52FEB" w:rsidRDefault="00F52FEB" w:rsidP="00BA5CD7">
    <w:pPr>
      <w:pStyle w:val="af0"/>
      <w:framePr w:wrap="around" w:vAnchor="text" w:hAnchor="margin" w:xAlign="right" w:y="1"/>
      <w:rPr>
        <w:rStyle w:val="af2"/>
      </w:rPr>
    </w:pPr>
    <w:r>
      <w:rPr>
        <w:rStyle w:val="af2"/>
      </w:rPr>
      <w:fldChar w:fldCharType="begin"/>
    </w:r>
    <w:r>
      <w:rPr>
        <w:rStyle w:val="af2"/>
      </w:rPr>
      <w:instrText xml:space="preserve">PAGE  </w:instrText>
    </w:r>
    <w:r>
      <w:rPr>
        <w:rStyle w:val="af2"/>
      </w:rPr>
      <w:fldChar w:fldCharType="end"/>
    </w:r>
  </w:p>
  <w:p w14:paraId="3A1E855B" w14:textId="77777777" w:rsidR="00F52FEB" w:rsidRDefault="00F52FEB" w:rsidP="00BA5CD7">
    <w:pPr>
      <w:pStyle w:val="af0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7A556C" w14:textId="57C794DA" w:rsidR="00F52FEB" w:rsidRDefault="00F52FEB" w:rsidP="008C1B5D">
    <w:pPr>
      <w:pStyle w:val="af0"/>
      <w:framePr w:wrap="around" w:vAnchor="text" w:hAnchor="margin" w:xAlign="right" w:y="-92"/>
      <w:rPr>
        <w:rStyle w:val="af2"/>
      </w:rPr>
    </w:pPr>
    <w:r>
      <w:rPr>
        <w:rStyle w:val="af2"/>
      </w:rPr>
      <w:fldChar w:fldCharType="begin"/>
    </w:r>
    <w:r>
      <w:rPr>
        <w:rStyle w:val="af2"/>
      </w:rPr>
      <w:instrText xml:space="preserve">PAGE  </w:instrText>
    </w:r>
    <w:r>
      <w:rPr>
        <w:rStyle w:val="af2"/>
      </w:rPr>
      <w:fldChar w:fldCharType="separate"/>
    </w:r>
    <w:r w:rsidR="00AB30FB">
      <w:rPr>
        <w:rStyle w:val="af2"/>
        <w:noProof/>
      </w:rPr>
      <w:t>14</w:t>
    </w:r>
    <w:r>
      <w:rPr>
        <w:rStyle w:val="af2"/>
      </w:rPr>
      <w:fldChar w:fldCharType="end"/>
    </w:r>
  </w:p>
  <w:p w14:paraId="182BF7A3" w14:textId="77777777" w:rsidR="00F52FEB" w:rsidRPr="008C1B5D" w:rsidRDefault="00F52FEB" w:rsidP="00905A2B">
    <w:pPr>
      <w:pStyle w:val="af0"/>
      <w:ind w:right="360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D3CCB6" w14:textId="77777777" w:rsidR="00F52FEB" w:rsidRDefault="00F52FEB">
      <w:pPr>
        <w:spacing w:after="0" w:line="240" w:lineRule="auto"/>
      </w:pPr>
      <w:r>
        <w:separator/>
      </w:r>
    </w:p>
  </w:footnote>
  <w:footnote w:type="continuationSeparator" w:id="0">
    <w:p w14:paraId="53302948" w14:textId="77777777" w:rsidR="00F52FEB" w:rsidRDefault="00F52FEB">
      <w:pPr>
        <w:spacing w:after="0" w:line="240" w:lineRule="auto"/>
      </w:pPr>
      <w:r>
        <w:continuationSeparator/>
      </w:r>
    </w:p>
  </w:footnote>
  <w:footnote w:type="continuationNotice" w:id="1">
    <w:p w14:paraId="69C01F70" w14:textId="77777777" w:rsidR="00F52FEB" w:rsidRDefault="00F52FE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C55890" w14:textId="2533A608" w:rsidR="00F52FEB" w:rsidRDefault="00F52FEB">
    <w:pPr>
      <w:pStyle w:val="af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A7B15F" w14:textId="497535F5" w:rsidR="00F52FEB" w:rsidRPr="006F1621" w:rsidRDefault="00F52FEB" w:rsidP="00BA5CD7">
    <w:pPr>
      <w:pStyle w:val="af5"/>
      <w:jc w:val="right"/>
      <w:rPr>
        <w:color w:val="7F7F7F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71EB05" w14:textId="16E3334C" w:rsidR="00F52FEB" w:rsidRDefault="00F52FEB">
    <w:pPr>
      <w:pStyle w:val="af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EC56B8"/>
    <w:multiLevelType w:val="multilevel"/>
    <w:tmpl w:val="F4E6E3A6"/>
    <w:lvl w:ilvl="0">
      <w:start w:val="15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4962816"/>
    <w:multiLevelType w:val="multilevel"/>
    <w:tmpl w:val="3238E41C"/>
    <w:lvl w:ilvl="0">
      <w:start w:val="1"/>
      <w:numFmt w:val="bullet"/>
      <w:pStyle w:val="a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5E252E4"/>
    <w:multiLevelType w:val="hybridMultilevel"/>
    <w:tmpl w:val="764A93AC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3" w15:restartNumberingAfterBreak="0">
    <w:nsid w:val="061334C8"/>
    <w:multiLevelType w:val="hybridMultilevel"/>
    <w:tmpl w:val="ACA020EE"/>
    <w:lvl w:ilvl="0" w:tplc="794858C6">
      <w:start w:val="1"/>
      <w:numFmt w:val="decimal"/>
      <w:pStyle w:val="a0"/>
      <w:lvlText w:val="%1."/>
      <w:lvlJc w:val="left"/>
      <w:pPr>
        <w:ind w:left="1208" w:hanging="360"/>
      </w:pPr>
    </w:lvl>
    <w:lvl w:ilvl="1" w:tplc="FBD49388" w:tentative="1">
      <w:start w:val="1"/>
      <w:numFmt w:val="lowerLetter"/>
      <w:lvlText w:val="%2."/>
      <w:lvlJc w:val="left"/>
      <w:pPr>
        <w:ind w:left="1928" w:hanging="360"/>
      </w:pPr>
    </w:lvl>
    <w:lvl w:ilvl="2" w:tplc="6E901F5A" w:tentative="1">
      <w:start w:val="1"/>
      <w:numFmt w:val="lowerRoman"/>
      <w:lvlText w:val="%3."/>
      <w:lvlJc w:val="right"/>
      <w:pPr>
        <w:ind w:left="2648" w:hanging="180"/>
      </w:pPr>
    </w:lvl>
    <w:lvl w:ilvl="3" w:tplc="44887F06" w:tentative="1">
      <w:start w:val="1"/>
      <w:numFmt w:val="decimal"/>
      <w:lvlText w:val="%4."/>
      <w:lvlJc w:val="left"/>
      <w:pPr>
        <w:ind w:left="3368" w:hanging="360"/>
      </w:pPr>
    </w:lvl>
    <w:lvl w:ilvl="4" w:tplc="95708652" w:tentative="1">
      <w:start w:val="1"/>
      <w:numFmt w:val="lowerLetter"/>
      <w:lvlText w:val="%5."/>
      <w:lvlJc w:val="left"/>
      <w:pPr>
        <w:ind w:left="4088" w:hanging="360"/>
      </w:pPr>
    </w:lvl>
    <w:lvl w:ilvl="5" w:tplc="7CE82C92" w:tentative="1">
      <w:start w:val="1"/>
      <w:numFmt w:val="lowerRoman"/>
      <w:lvlText w:val="%6."/>
      <w:lvlJc w:val="right"/>
      <w:pPr>
        <w:ind w:left="4808" w:hanging="180"/>
      </w:pPr>
    </w:lvl>
    <w:lvl w:ilvl="6" w:tplc="4F8647C2" w:tentative="1">
      <w:start w:val="1"/>
      <w:numFmt w:val="decimal"/>
      <w:lvlText w:val="%7."/>
      <w:lvlJc w:val="left"/>
      <w:pPr>
        <w:ind w:left="5528" w:hanging="360"/>
      </w:pPr>
    </w:lvl>
    <w:lvl w:ilvl="7" w:tplc="7200F966" w:tentative="1">
      <w:start w:val="1"/>
      <w:numFmt w:val="lowerLetter"/>
      <w:lvlText w:val="%8."/>
      <w:lvlJc w:val="left"/>
      <w:pPr>
        <w:ind w:left="6248" w:hanging="360"/>
      </w:pPr>
    </w:lvl>
    <w:lvl w:ilvl="8" w:tplc="6548EFE4" w:tentative="1">
      <w:start w:val="1"/>
      <w:numFmt w:val="lowerRoman"/>
      <w:lvlText w:val="%9."/>
      <w:lvlJc w:val="right"/>
      <w:pPr>
        <w:ind w:left="6968" w:hanging="180"/>
      </w:pPr>
    </w:lvl>
  </w:abstractNum>
  <w:abstractNum w:abstractNumId="4" w15:restartNumberingAfterBreak="0">
    <w:nsid w:val="07E63E97"/>
    <w:multiLevelType w:val="hybridMultilevel"/>
    <w:tmpl w:val="ACA4805C"/>
    <w:lvl w:ilvl="0" w:tplc="2664423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0892F781"/>
    <w:multiLevelType w:val="hybridMultilevel"/>
    <w:tmpl w:val="AB8483B9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10F95724"/>
    <w:multiLevelType w:val="multilevel"/>
    <w:tmpl w:val="710A213C"/>
    <w:lvl w:ilvl="0">
      <w:start w:val="1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14" w:hanging="66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32" w:hanging="1800"/>
      </w:pPr>
      <w:rPr>
        <w:rFonts w:hint="default"/>
      </w:rPr>
    </w:lvl>
  </w:abstractNum>
  <w:abstractNum w:abstractNumId="7" w15:restartNumberingAfterBreak="0">
    <w:nsid w:val="131D059F"/>
    <w:multiLevelType w:val="hybridMultilevel"/>
    <w:tmpl w:val="C0BC7E2E"/>
    <w:lvl w:ilvl="0" w:tplc="2664423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134E46A5"/>
    <w:multiLevelType w:val="hybridMultilevel"/>
    <w:tmpl w:val="BD9C80F6"/>
    <w:lvl w:ilvl="0" w:tplc="C598DE00">
      <w:start w:val="32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b/>
        <w:color w:val="auto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16043BAD"/>
    <w:multiLevelType w:val="multilevel"/>
    <w:tmpl w:val="A9EE845C"/>
    <w:lvl w:ilvl="0">
      <w:start w:val="8"/>
      <w:numFmt w:val="decimal"/>
      <w:lvlText w:val="%1."/>
      <w:lvlJc w:val="left"/>
      <w:pPr>
        <w:ind w:left="660" w:hanging="660"/>
      </w:pPr>
      <w:rPr>
        <w:rFonts w:hint="default"/>
        <w:i w:val="0"/>
        <w:iCs w:val="0"/>
      </w:rPr>
    </w:lvl>
    <w:lvl w:ilvl="1">
      <w:start w:val="1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29E60654"/>
    <w:multiLevelType w:val="multilevel"/>
    <w:tmpl w:val="FA529EFC"/>
    <w:lvl w:ilvl="0">
      <w:start w:val="1"/>
      <w:numFmt w:val="decimal"/>
      <w:lvlText w:val="%1."/>
      <w:lvlJc w:val="center"/>
      <w:pPr>
        <w:tabs>
          <w:tab w:val="num" w:pos="648"/>
        </w:tabs>
        <w:ind w:left="360" w:hanging="72"/>
      </w:pPr>
    </w:lvl>
    <w:lvl w:ilvl="1">
      <w:start w:val="1"/>
      <w:numFmt w:val="bullet"/>
      <w:lvlText w:val=""/>
      <w:lvlJc w:val="left"/>
      <w:pPr>
        <w:tabs>
          <w:tab w:val="num" w:pos="1713"/>
        </w:tabs>
        <w:ind w:left="0" w:firstLine="567"/>
      </w:pPr>
      <w:rPr>
        <w:rFonts w:ascii="Symbol" w:hAnsi="Symbol" w:hint="default"/>
        <w:sz w:val="24"/>
        <w:szCs w:val="28"/>
      </w:rPr>
    </w:lvl>
    <w:lvl w:ilvl="2">
      <w:start w:val="1"/>
      <w:numFmt w:val="decimal"/>
      <w:suff w:val="space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1" w15:restartNumberingAfterBreak="0">
    <w:nsid w:val="2A0410CB"/>
    <w:multiLevelType w:val="hybridMultilevel"/>
    <w:tmpl w:val="BC3279AA"/>
    <w:lvl w:ilvl="0" w:tplc="8EE67220">
      <w:start w:val="1"/>
      <w:numFmt w:val="decimal"/>
      <w:pStyle w:val="CCR2"/>
      <w:lvlText w:val="%1."/>
      <w:lvlJc w:val="left"/>
      <w:pPr>
        <w:ind w:left="460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688" w:hanging="360"/>
      </w:pPr>
    </w:lvl>
    <w:lvl w:ilvl="2" w:tplc="0419001B" w:tentative="1">
      <w:start w:val="1"/>
      <w:numFmt w:val="lowerRoman"/>
      <w:lvlText w:val="%3."/>
      <w:lvlJc w:val="right"/>
      <w:pPr>
        <w:ind w:left="6408" w:hanging="180"/>
      </w:pPr>
    </w:lvl>
    <w:lvl w:ilvl="3" w:tplc="0419000F" w:tentative="1">
      <w:start w:val="1"/>
      <w:numFmt w:val="decimal"/>
      <w:lvlText w:val="%4."/>
      <w:lvlJc w:val="left"/>
      <w:pPr>
        <w:ind w:left="7128" w:hanging="360"/>
      </w:pPr>
    </w:lvl>
    <w:lvl w:ilvl="4" w:tplc="04190019" w:tentative="1">
      <w:start w:val="1"/>
      <w:numFmt w:val="lowerLetter"/>
      <w:lvlText w:val="%5."/>
      <w:lvlJc w:val="left"/>
      <w:pPr>
        <w:ind w:left="7848" w:hanging="360"/>
      </w:pPr>
    </w:lvl>
    <w:lvl w:ilvl="5" w:tplc="0419001B" w:tentative="1">
      <w:start w:val="1"/>
      <w:numFmt w:val="lowerRoman"/>
      <w:lvlText w:val="%6."/>
      <w:lvlJc w:val="right"/>
      <w:pPr>
        <w:ind w:left="8568" w:hanging="180"/>
      </w:pPr>
    </w:lvl>
    <w:lvl w:ilvl="6" w:tplc="0419000F" w:tentative="1">
      <w:start w:val="1"/>
      <w:numFmt w:val="decimal"/>
      <w:lvlText w:val="%7."/>
      <w:lvlJc w:val="left"/>
      <w:pPr>
        <w:ind w:left="9288" w:hanging="360"/>
      </w:pPr>
    </w:lvl>
    <w:lvl w:ilvl="7" w:tplc="04190019" w:tentative="1">
      <w:start w:val="1"/>
      <w:numFmt w:val="lowerLetter"/>
      <w:lvlText w:val="%8."/>
      <w:lvlJc w:val="left"/>
      <w:pPr>
        <w:ind w:left="10008" w:hanging="360"/>
      </w:pPr>
    </w:lvl>
    <w:lvl w:ilvl="8" w:tplc="0419001B" w:tentative="1">
      <w:start w:val="1"/>
      <w:numFmt w:val="lowerRoman"/>
      <w:lvlText w:val="%9."/>
      <w:lvlJc w:val="right"/>
      <w:pPr>
        <w:ind w:left="10728" w:hanging="180"/>
      </w:pPr>
    </w:lvl>
  </w:abstractNum>
  <w:abstractNum w:abstractNumId="12" w15:restartNumberingAfterBreak="0">
    <w:nsid w:val="2FA34C9A"/>
    <w:multiLevelType w:val="multilevel"/>
    <w:tmpl w:val="54BACFEC"/>
    <w:lvl w:ilvl="0">
      <w:start w:val="5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380" w:hanging="660"/>
      </w:pPr>
      <w:rPr>
        <w:rFonts w:hint="default"/>
      </w:rPr>
    </w:lvl>
    <w:lvl w:ilvl="2">
      <w:start w:val="32"/>
      <w:numFmt w:val="decimal"/>
      <w:pStyle w:val="a1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3" w15:restartNumberingAfterBreak="0">
    <w:nsid w:val="30B01B15"/>
    <w:multiLevelType w:val="multilevel"/>
    <w:tmpl w:val="3E9EA90A"/>
    <w:lvl w:ilvl="0">
      <w:start w:val="11"/>
      <w:numFmt w:val="decimal"/>
      <w:lvlText w:val="%1."/>
      <w:lvlJc w:val="left"/>
      <w:pPr>
        <w:ind w:left="660" w:hanging="660"/>
      </w:pPr>
      <w:rPr>
        <w:rFonts w:hint="default"/>
        <w:i w:val="0"/>
        <w:iCs w:val="0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30CC423B"/>
    <w:multiLevelType w:val="hybridMultilevel"/>
    <w:tmpl w:val="250246D0"/>
    <w:lvl w:ilvl="0" w:tplc="26644232">
      <w:start w:val="1"/>
      <w:numFmt w:val="bullet"/>
      <w:lvlText w:val="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5" w15:restartNumberingAfterBreak="0">
    <w:nsid w:val="335F0CE5"/>
    <w:multiLevelType w:val="hybridMultilevel"/>
    <w:tmpl w:val="C48234E2"/>
    <w:lvl w:ilvl="0" w:tplc="C598DE00">
      <w:start w:val="32"/>
      <w:numFmt w:val="bullet"/>
      <w:lvlText w:val="-"/>
      <w:lvlJc w:val="left"/>
      <w:pPr>
        <w:ind w:left="1200" w:hanging="360"/>
      </w:pPr>
      <w:rPr>
        <w:rFonts w:ascii="Times New Roman" w:eastAsia="Times New Roman" w:hAnsi="Times New Roman" w:cs="Times New Roman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6" w15:restartNumberingAfterBreak="0">
    <w:nsid w:val="3CC50CD7"/>
    <w:multiLevelType w:val="multilevel"/>
    <w:tmpl w:val="7CAA0536"/>
    <w:lvl w:ilvl="0">
      <w:start w:val="19"/>
      <w:numFmt w:val="decimal"/>
      <w:lvlText w:val="%1."/>
      <w:lvlJc w:val="left"/>
      <w:pPr>
        <w:ind w:left="480" w:hanging="480"/>
      </w:pPr>
      <w:rPr>
        <w:rFonts w:hint="default"/>
        <w:b w:val="0"/>
        <w:bCs w:val="0"/>
      </w:rPr>
    </w:lvl>
    <w:lvl w:ilvl="1">
      <w:start w:val="1"/>
      <w:numFmt w:val="decimal"/>
      <w:lvlText w:val="%1.%2."/>
      <w:lvlJc w:val="left"/>
      <w:pPr>
        <w:ind w:left="1047" w:hanging="480"/>
      </w:pPr>
      <w:rPr>
        <w:rFonts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17" w15:restartNumberingAfterBreak="0">
    <w:nsid w:val="3DA104D8"/>
    <w:multiLevelType w:val="multilevel"/>
    <w:tmpl w:val="9EDC100A"/>
    <w:lvl w:ilvl="0">
      <w:start w:val="1"/>
      <w:numFmt w:val="decimal"/>
      <w:lvlText w:val="%1."/>
      <w:lvlJc w:val="center"/>
      <w:pPr>
        <w:tabs>
          <w:tab w:val="num" w:pos="648"/>
        </w:tabs>
        <w:ind w:left="360" w:hanging="72"/>
      </w:pPr>
    </w:lvl>
    <w:lvl w:ilvl="1">
      <w:start w:val="1"/>
      <w:numFmt w:val="decimal"/>
      <w:pStyle w:val="a2"/>
      <w:lvlText w:val="%1.%2."/>
      <w:lvlJc w:val="left"/>
      <w:pPr>
        <w:tabs>
          <w:tab w:val="num" w:pos="1572"/>
        </w:tabs>
        <w:ind w:left="-141" w:firstLine="567"/>
      </w:pPr>
      <w:rPr>
        <w:b w:val="0"/>
        <w:sz w:val="24"/>
        <w:szCs w:val="28"/>
      </w:rPr>
    </w:lvl>
    <w:lvl w:ilvl="2">
      <w:start w:val="1"/>
      <w:numFmt w:val="decimal"/>
      <w:suff w:val="space"/>
      <w:lvlText w:val="%1.%2.%3."/>
      <w:lvlJc w:val="left"/>
      <w:pPr>
        <w:ind w:left="1224" w:hanging="504"/>
      </w:pPr>
      <w:rPr>
        <w:b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8" w15:restartNumberingAfterBreak="0">
    <w:nsid w:val="3EE92895"/>
    <w:multiLevelType w:val="multilevel"/>
    <w:tmpl w:val="149AB5B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43D470C5"/>
    <w:multiLevelType w:val="multilevel"/>
    <w:tmpl w:val="711EF568"/>
    <w:lvl w:ilvl="0">
      <w:start w:val="1"/>
      <w:numFmt w:val="decimal"/>
      <w:pStyle w:val="1"/>
      <w:suff w:val="space"/>
      <w:lvlText w:val="%1"/>
      <w:lvlJc w:val="left"/>
      <w:pPr>
        <w:ind w:left="0" w:firstLine="851"/>
      </w:pPr>
      <w:rPr>
        <w:rFonts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0" w:firstLine="851"/>
      </w:pPr>
      <w:rPr>
        <w:rFonts w:hint="default"/>
      </w:rPr>
    </w:lvl>
    <w:lvl w:ilvl="2">
      <w:start w:val="1"/>
      <w:numFmt w:val="decimal"/>
      <w:pStyle w:val="3-"/>
      <w:suff w:val="space"/>
      <w:lvlText w:val="%1.%2.%3"/>
      <w:lvlJc w:val="left"/>
      <w:pPr>
        <w:ind w:left="0" w:firstLine="851"/>
      </w:pPr>
      <w:rPr>
        <w:rFonts w:hint="default"/>
      </w:rPr>
    </w:lvl>
    <w:lvl w:ilvl="3">
      <w:start w:val="1"/>
      <w:numFmt w:val="decimal"/>
      <w:lvlRestart w:val="2"/>
      <w:pStyle w:val="a3"/>
      <w:suff w:val="space"/>
      <w:lvlText w:val="Таблица %1.%2.%4"/>
      <w:lvlJc w:val="left"/>
      <w:pPr>
        <w:ind w:left="0" w:firstLine="851"/>
      </w:pPr>
      <w:rPr>
        <w:rFonts w:hint="default"/>
        <w:b w:val="0"/>
      </w:rPr>
    </w:lvl>
    <w:lvl w:ilvl="4">
      <w:start w:val="1"/>
      <w:numFmt w:val="decimal"/>
      <w:lvlRestart w:val="2"/>
      <w:pStyle w:val="a4"/>
      <w:suff w:val="space"/>
      <w:lvlText w:val="Рисунок %1.%2.%5"/>
      <w:lvlJc w:val="left"/>
      <w:pPr>
        <w:ind w:left="1418" w:firstLine="851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851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851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851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851"/>
      </w:pPr>
      <w:rPr>
        <w:rFonts w:hint="default"/>
      </w:rPr>
    </w:lvl>
  </w:abstractNum>
  <w:abstractNum w:abstractNumId="20" w15:restartNumberingAfterBreak="0">
    <w:nsid w:val="46ED242C"/>
    <w:multiLevelType w:val="hybridMultilevel"/>
    <w:tmpl w:val="D3364E2C"/>
    <w:lvl w:ilvl="0" w:tplc="26644232">
      <w:start w:val="1"/>
      <w:numFmt w:val="bullet"/>
      <w:lvlText w:val=""/>
      <w:lvlJc w:val="left"/>
      <w:pPr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4955120B"/>
    <w:multiLevelType w:val="hybridMultilevel"/>
    <w:tmpl w:val="64E04C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9EE6D02"/>
    <w:multiLevelType w:val="hybridMultilevel"/>
    <w:tmpl w:val="6FB6FF04"/>
    <w:lvl w:ilvl="0" w:tplc="26644232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49FA50FF"/>
    <w:multiLevelType w:val="hybridMultilevel"/>
    <w:tmpl w:val="208E664E"/>
    <w:lvl w:ilvl="0" w:tplc="2664423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4BD97659"/>
    <w:multiLevelType w:val="hybridMultilevel"/>
    <w:tmpl w:val="134CBF0A"/>
    <w:lvl w:ilvl="0" w:tplc="36D4E2E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C7D0C9B"/>
    <w:multiLevelType w:val="hybridMultilevel"/>
    <w:tmpl w:val="9746E6A8"/>
    <w:lvl w:ilvl="0" w:tplc="2664423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EC2ADB"/>
    <w:multiLevelType w:val="multilevel"/>
    <w:tmpl w:val="9962EB4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6043C6"/>
    <w:multiLevelType w:val="multilevel"/>
    <w:tmpl w:val="8D66264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50B02CAE"/>
    <w:multiLevelType w:val="hybridMultilevel"/>
    <w:tmpl w:val="B0286538"/>
    <w:lvl w:ilvl="0" w:tplc="2664423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9" w15:restartNumberingAfterBreak="0">
    <w:nsid w:val="51EB5975"/>
    <w:multiLevelType w:val="multilevel"/>
    <w:tmpl w:val="F36E43A6"/>
    <w:lvl w:ilvl="0">
      <w:start w:val="6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526B2780"/>
    <w:multiLevelType w:val="multilevel"/>
    <w:tmpl w:val="0888BDB0"/>
    <w:lvl w:ilvl="0">
      <w:start w:val="10"/>
      <w:numFmt w:val="decimal"/>
      <w:lvlText w:val="%1."/>
      <w:lvlJc w:val="left"/>
      <w:pPr>
        <w:ind w:left="660" w:hanging="660"/>
      </w:pPr>
      <w:rPr>
        <w:rFonts w:hint="default"/>
        <w:i w:val="0"/>
        <w:iCs w:val="0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52804D75"/>
    <w:multiLevelType w:val="multilevel"/>
    <w:tmpl w:val="B236699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2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53FA68A4"/>
    <w:multiLevelType w:val="multilevel"/>
    <w:tmpl w:val="9B4E9F1E"/>
    <w:lvl w:ilvl="0">
      <w:start w:val="14"/>
      <w:numFmt w:val="decimal"/>
      <w:lvlText w:val="%1."/>
      <w:lvlJc w:val="left"/>
      <w:pPr>
        <w:ind w:left="660" w:hanging="660"/>
      </w:pPr>
      <w:rPr>
        <w:rFonts w:hint="default"/>
        <w:i w:val="0"/>
        <w:iCs w:val="0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3" w15:restartNumberingAfterBreak="0">
    <w:nsid w:val="558D5850"/>
    <w:multiLevelType w:val="hybridMultilevel"/>
    <w:tmpl w:val="6A04823E"/>
    <w:lvl w:ilvl="0" w:tplc="2664423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E51E2B"/>
    <w:multiLevelType w:val="multilevel"/>
    <w:tmpl w:val="4238F37E"/>
    <w:lvl w:ilvl="0">
      <w:start w:val="1"/>
      <w:numFmt w:val="decimal"/>
      <w:pStyle w:val="a5"/>
      <w:lvlText w:val="%1."/>
      <w:lvlJc w:val="left"/>
      <w:pPr>
        <w:ind w:left="426" w:firstLine="0"/>
      </w:pPr>
    </w:lvl>
    <w:lvl w:ilvl="1">
      <w:start w:val="1"/>
      <w:numFmt w:val="decimal"/>
      <w:lvlText w:val="%1.%2."/>
      <w:lvlJc w:val="left"/>
      <w:pPr>
        <w:ind w:left="455" w:firstLine="113"/>
      </w:pPr>
      <w:rPr>
        <w:i w:val="0"/>
        <w:smallCaps w:val="0"/>
        <w:strike w:val="0"/>
        <w:u w:val="none"/>
        <w:vertAlign w:val="baseline"/>
      </w:rPr>
    </w:lvl>
    <w:lvl w:ilvl="2">
      <w:start w:val="1"/>
      <w:numFmt w:val="decimal"/>
      <w:lvlText w:val="%1.%2.%3."/>
      <w:lvlJc w:val="left"/>
      <w:pPr>
        <w:ind w:left="1871" w:hanging="794"/>
      </w:pPr>
      <w:rPr>
        <w:b/>
        <w:i w:val="0"/>
        <w:smallCaps w:val="0"/>
        <w:strike w:val="0"/>
        <w:u w:val="none"/>
        <w:vertAlign w:val="baseline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6%1.%2.%3.%4.%5..%7."/>
      <w:lvlJc w:val="left"/>
      <w:pPr>
        <w:ind w:left="3175" w:hanging="1015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 w15:restartNumberingAfterBreak="0">
    <w:nsid w:val="5A1F11DF"/>
    <w:multiLevelType w:val="multilevel"/>
    <w:tmpl w:val="5E24E730"/>
    <w:lvl w:ilvl="0">
      <w:start w:val="17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14" w:hanging="66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32" w:hanging="1800"/>
      </w:pPr>
      <w:rPr>
        <w:rFonts w:hint="default"/>
      </w:rPr>
    </w:lvl>
  </w:abstractNum>
  <w:abstractNum w:abstractNumId="36" w15:restartNumberingAfterBreak="0">
    <w:nsid w:val="5AC469B3"/>
    <w:multiLevelType w:val="hybridMultilevel"/>
    <w:tmpl w:val="11CAB7C8"/>
    <w:lvl w:ilvl="0" w:tplc="E27A08AA">
      <w:start w:val="1"/>
      <w:numFmt w:val="bullet"/>
      <w:pStyle w:val="CCRC-"/>
      <w:lvlText w:val=""/>
      <w:lvlJc w:val="left"/>
      <w:pPr>
        <w:ind w:left="473" w:hanging="360"/>
      </w:pPr>
      <w:rPr>
        <w:rFonts w:ascii="Symbol" w:hAnsi="Symbol" w:hint="default"/>
      </w:rPr>
    </w:lvl>
    <w:lvl w:ilvl="1" w:tplc="BAEEDB30">
      <w:start w:val="1"/>
      <w:numFmt w:val="bullet"/>
      <w:pStyle w:val="CCR-2"/>
      <w:lvlText w:val="o"/>
      <w:lvlJc w:val="left"/>
      <w:pPr>
        <w:ind w:left="11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33" w:hanging="360"/>
      </w:pPr>
      <w:rPr>
        <w:rFonts w:ascii="Wingdings" w:hAnsi="Wingdings" w:hint="default"/>
      </w:rPr>
    </w:lvl>
  </w:abstractNum>
  <w:abstractNum w:abstractNumId="37" w15:restartNumberingAfterBreak="0">
    <w:nsid w:val="5BA467E6"/>
    <w:multiLevelType w:val="multilevel"/>
    <w:tmpl w:val="59183F66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1855" w:hanging="720"/>
      </w:pPr>
      <w:rPr>
        <w:rFonts w:hint="default"/>
        <w:color w:val="000000" w:themeColor="text1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5E78613F"/>
    <w:multiLevelType w:val="multilevel"/>
    <w:tmpl w:val="CDC47CB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</w:rPr>
    </w:lvl>
    <w:lvl w:ilvl="2">
      <w:start w:val="32"/>
      <w:numFmt w:val="bullet"/>
      <w:lvlText w:val="-"/>
      <w:lvlJc w:val="left"/>
      <w:pPr>
        <w:ind w:left="720" w:hanging="720"/>
      </w:pPr>
      <w:rPr>
        <w:rFonts w:ascii="Times New Roman" w:eastAsia="Times New Roman" w:hAnsi="Times New Roman" w:cs="Times New Roman"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61210CBE"/>
    <w:multiLevelType w:val="multilevel"/>
    <w:tmpl w:val="6866AA08"/>
    <w:lvl w:ilvl="0">
      <w:start w:val="13"/>
      <w:numFmt w:val="decimal"/>
      <w:lvlText w:val="%1."/>
      <w:lvlJc w:val="left"/>
      <w:pPr>
        <w:ind w:left="660" w:hanging="660"/>
      </w:pPr>
      <w:rPr>
        <w:rFonts w:hint="default"/>
        <w:i w:val="0"/>
        <w:iCs w:val="0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629C44B5"/>
    <w:multiLevelType w:val="multilevel"/>
    <w:tmpl w:val="0419001F"/>
    <w:styleLink w:val="1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44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1" w15:restartNumberingAfterBreak="0">
    <w:nsid w:val="67C37392"/>
    <w:multiLevelType w:val="multilevel"/>
    <w:tmpl w:val="0E009B78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97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6B4877E1"/>
    <w:multiLevelType w:val="multilevel"/>
    <w:tmpl w:val="E514BA5E"/>
    <w:lvl w:ilvl="0">
      <w:start w:val="1"/>
      <w:numFmt w:val="decimal"/>
      <w:lvlText w:val="%1."/>
      <w:lvlJc w:val="left"/>
      <w:pPr>
        <w:ind w:left="418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495" w:hanging="360"/>
      </w:pPr>
      <w:rPr>
        <w:rFonts w:hint="default"/>
        <w:b w:val="0"/>
        <w:i w:val="0"/>
        <w:sz w:val="24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3589" w:hanging="720"/>
      </w:pPr>
      <w:rPr>
        <w:rFonts w:hint="default"/>
        <w:b w:val="0"/>
        <w:bCs/>
      </w:rPr>
    </w:lvl>
    <w:lvl w:ilvl="4">
      <w:start w:val="1"/>
      <w:numFmt w:val="decimal"/>
      <w:isLgl/>
      <w:lvlText w:val="%1.%2.%3.%4.%5."/>
      <w:lvlJc w:val="left"/>
      <w:pPr>
        <w:ind w:left="4669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5389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6469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7189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8269" w:hanging="1800"/>
      </w:pPr>
      <w:rPr>
        <w:rFonts w:hint="default"/>
        <w:b/>
      </w:rPr>
    </w:lvl>
  </w:abstractNum>
  <w:abstractNum w:abstractNumId="43" w15:restartNumberingAfterBreak="0">
    <w:nsid w:val="6B4A4CD6"/>
    <w:multiLevelType w:val="multilevel"/>
    <w:tmpl w:val="B4E89970"/>
    <w:lvl w:ilvl="0">
      <w:start w:val="9"/>
      <w:numFmt w:val="decimal"/>
      <w:lvlText w:val="%1."/>
      <w:lvlJc w:val="left"/>
      <w:pPr>
        <w:ind w:left="660" w:hanging="660"/>
      </w:pPr>
      <w:rPr>
        <w:rFonts w:hint="default"/>
        <w:i w:val="0"/>
        <w:iCs w:val="0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4" w15:restartNumberingAfterBreak="0">
    <w:nsid w:val="6D064709"/>
    <w:multiLevelType w:val="hybridMultilevel"/>
    <w:tmpl w:val="D97C0230"/>
    <w:lvl w:ilvl="0" w:tplc="61FC5ABC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b w:val="0"/>
        <w:i w:val="0"/>
        <w:sz w:val="24"/>
        <w:szCs w:val="1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5" w15:restartNumberingAfterBreak="0">
    <w:nsid w:val="6F6A135A"/>
    <w:multiLevelType w:val="multilevel"/>
    <w:tmpl w:val="5C2445D8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  <w:i w:val="0"/>
        <w:iCs w:val="0"/>
      </w:rPr>
    </w:lvl>
    <w:lvl w:ilvl="1">
      <w:start w:val="1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6" w15:restartNumberingAfterBreak="0">
    <w:nsid w:val="70140D57"/>
    <w:multiLevelType w:val="multilevel"/>
    <w:tmpl w:val="E488CFDC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7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7" w15:restartNumberingAfterBreak="0">
    <w:nsid w:val="70BF17F6"/>
    <w:multiLevelType w:val="multilevel"/>
    <w:tmpl w:val="3F9E21E6"/>
    <w:lvl w:ilvl="0">
      <w:start w:val="16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15.%2."/>
      <w:lvlJc w:val="left"/>
      <w:pPr>
        <w:ind w:left="10725" w:hanging="660"/>
      </w:pPr>
      <w:rPr>
        <w:rFonts w:hint="default"/>
      </w:rPr>
    </w:lvl>
    <w:lvl w:ilvl="2">
      <w:start w:val="1"/>
      <w:numFmt w:val="none"/>
      <w:lvlText w:val="15.2.1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8" w15:restartNumberingAfterBreak="0">
    <w:nsid w:val="7AEB5E89"/>
    <w:multiLevelType w:val="hybridMultilevel"/>
    <w:tmpl w:val="0DE0AB7E"/>
    <w:lvl w:ilvl="0" w:tplc="8982E3F0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9" w15:restartNumberingAfterBreak="0">
    <w:nsid w:val="7E5B4926"/>
    <w:multiLevelType w:val="multilevel"/>
    <w:tmpl w:val="BB22BEB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22"/>
  </w:num>
  <w:num w:numId="2">
    <w:abstractNumId w:val="23"/>
  </w:num>
  <w:num w:numId="3">
    <w:abstractNumId w:val="20"/>
  </w:num>
  <w:num w:numId="4">
    <w:abstractNumId w:val="48"/>
  </w:num>
  <w:num w:numId="5">
    <w:abstractNumId w:val="17"/>
  </w:num>
  <w:num w:numId="6">
    <w:abstractNumId w:val="3"/>
  </w:num>
  <w:num w:numId="7">
    <w:abstractNumId w:val="42"/>
  </w:num>
  <w:num w:numId="8">
    <w:abstractNumId w:val="38"/>
  </w:num>
  <w:num w:numId="9">
    <w:abstractNumId w:val="14"/>
  </w:num>
  <w:num w:numId="10">
    <w:abstractNumId w:val="31"/>
  </w:num>
  <w:num w:numId="11">
    <w:abstractNumId w:val="44"/>
  </w:num>
  <w:num w:numId="12">
    <w:abstractNumId w:val="8"/>
  </w:num>
  <w:num w:numId="13">
    <w:abstractNumId w:val="7"/>
  </w:num>
  <w:num w:numId="14">
    <w:abstractNumId w:val="10"/>
  </w:num>
  <w:num w:numId="15">
    <w:abstractNumId w:val="49"/>
  </w:num>
  <w:num w:numId="16">
    <w:abstractNumId w:val="29"/>
  </w:num>
  <w:num w:numId="17">
    <w:abstractNumId w:val="37"/>
  </w:num>
  <w:num w:numId="18">
    <w:abstractNumId w:val="2"/>
  </w:num>
  <w:num w:numId="19">
    <w:abstractNumId w:val="4"/>
  </w:num>
  <w:num w:numId="20">
    <w:abstractNumId w:val="46"/>
  </w:num>
  <w:num w:numId="21">
    <w:abstractNumId w:val="41"/>
  </w:num>
  <w:num w:numId="22">
    <w:abstractNumId w:val="24"/>
  </w:num>
  <w:num w:numId="23">
    <w:abstractNumId w:val="25"/>
  </w:num>
  <w:num w:numId="24">
    <w:abstractNumId w:val="15"/>
  </w:num>
  <w:num w:numId="25">
    <w:abstractNumId w:val="16"/>
  </w:num>
  <w:num w:numId="26">
    <w:abstractNumId w:val="9"/>
  </w:num>
  <w:num w:numId="27">
    <w:abstractNumId w:val="12"/>
  </w:num>
  <w:num w:numId="28">
    <w:abstractNumId w:val="11"/>
  </w:num>
  <w:num w:numId="29">
    <w:abstractNumId w:val="40"/>
  </w:num>
  <w:num w:numId="30">
    <w:abstractNumId w:val="36"/>
  </w:num>
  <w:num w:numId="31">
    <w:abstractNumId w:val="28"/>
  </w:num>
  <w:num w:numId="32">
    <w:abstractNumId w:val="1"/>
  </w:num>
  <w:num w:numId="33">
    <w:abstractNumId w:val="34"/>
  </w:num>
  <w:num w:numId="34">
    <w:abstractNumId w:val="19"/>
  </w:num>
  <w:num w:numId="35">
    <w:abstractNumId w:val="33"/>
  </w:num>
  <w:num w:numId="36">
    <w:abstractNumId w:val="6"/>
  </w:num>
  <w:num w:numId="37">
    <w:abstractNumId w:val="35"/>
  </w:num>
  <w:num w:numId="38">
    <w:abstractNumId w:val="5"/>
  </w:num>
  <w:num w:numId="39">
    <w:abstractNumId w:val="47"/>
  </w:num>
  <w:num w:numId="40">
    <w:abstractNumId w:val="0"/>
  </w:num>
  <w:num w:numId="41">
    <w:abstractNumId w:val="32"/>
  </w:num>
  <w:num w:numId="42">
    <w:abstractNumId w:val="39"/>
  </w:num>
  <w:num w:numId="43">
    <w:abstractNumId w:val="45"/>
  </w:num>
  <w:num w:numId="44">
    <w:abstractNumId w:val="13"/>
  </w:num>
  <w:num w:numId="45">
    <w:abstractNumId w:val="30"/>
  </w:num>
  <w:num w:numId="46">
    <w:abstractNumId w:val="43"/>
  </w:num>
  <w:num w:numId="47">
    <w:abstractNumId w:val="26"/>
  </w:num>
  <w:num w:numId="48">
    <w:abstractNumId w:val="21"/>
  </w:num>
  <w:num w:numId="49">
    <w:abstractNumId w:val="18"/>
  </w:num>
  <w:num w:numId="50">
    <w:abstractNumId w:val="27"/>
  </w:num>
  <w:numIdMacAtCleanup w:val="4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characterSpacingControl w:val="doNotCompress"/>
  <w:hdrShapeDefaults>
    <o:shapedefaults v:ext="edit" spidmax="36865"/>
  </w:hdrShapeDefaults>
  <w:footnotePr>
    <w:numFmt w:val="chicago"/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3AF0"/>
    <w:rsid w:val="00000769"/>
    <w:rsid w:val="000008FB"/>
    <w:rsid w:val="0000189D"/>
    <w:rsid w:val="00001FF6"/>
    <w:rsid w:val="00002E10"/>
    <w:rsid w:val="00002EA0"/>
    <w:rsid w:val="0000302F"/>
    <w:rsid w:val="00003471"/>
    <w:rsid w:val="00005122"/>
    <w:rsid w:val="00006063"/>
    <w:rsid w:val="00006FFF"/>
    <w:rsid w:val="000072E5"/>
    <w:rsid w:val="00007D7D"/>
    <w:rsid w:val="00007E73"/>
    <w:rsid w:val="00010133"/>
    <w:rsid w:val="000102E6"/>
    <w:rsid w:val="00010668"/>
    <w:rsid w:val="00010C84"/>
    <w:rsid w:val="00011640"/>
    <w:rsid w:val="000117EC"/>
    <w:rsid w:val="000119B2"/>
    <w:rsid w:val="00011AF0"/>
    <w:rsid w:val="00012196"/>
    <w:rsid w:val="0001338E"/>
    <w:rsid w:val="0001342C"/>
    <w:rsid w:val="000138C3"/>
    <w:rsid w:val="00013DE2"/>
    <w:rsid w:val="00014278"/>
    <w:rsid w:val="000145A2"/>
    <w:rsid w:val="000148B2"/>
    <w:rsid w:val="00015E68"/>
    <w:rsid w:val="00016012"/>
    <w:rsid w:val="00016044"/>
    <w:rsid w:val="000161D4"/>
    <w:rsid w:val="00016D37"/>
    <w:rsid w:val="0001780A"/>
    <w:rsid w:val="00017875"/>
    <w:rsid w:val="00020266"/>
    <w:rsid w:val="000208E0"/>
    <w:rsid w:val="000208F7"/>
    <w:rsid w:val="00020E90"/>
    <w:rsid w:val="000211B1"/>
    <w:rsid w:val="00021208"/>
    <w:rsid w:val="00021B30"/>
    <w:rsid w:val="00022103"/>
    <w:rsid w:val="0002258F"/>
    <w:rsid w:val="000229F3"/>
    <w:rsid w:val="00022F84"/>
    <w:rsid w:val="0002303D"/>
    <w:rsid w:val="0002327F"/>
    <w:rsid w:val="00023831"/>
    <w:rsid w:val="00023844"/>
    <w:rsid w:val="000238CE"/>
    <w:rsid w:val="00023F1A"/>
    <w:rsid w:val="000241B4"/>
    <w:rsid w:val="00024366"/>
    <w:rsid w:val="000244A6"/>
    <w:rsid w:val="00024FA0"/>
    <w:rsid w:val="000251FB"/>
    <w:rsid w:val="0002676E"/>
    <w:rsid w:val="000269D6"/>
    <w:rsid w:val="00026BCF"/>
    <w:rsid w:val="00026CF3"/>
    <w:rsid w:val="00027417"/>
    <w:rsid w:val="00027638"/>
    <w:rsid w:val="00027D71"/>
    <w:rsid w:val="0003129A"/>
    <w:rsid w:val="000316D6"/>
    <w:rsid w:val="000318BF"/>
    <w:rsid w:val="0003198D"/>
    <w:rsid w:val="000319A3"/>
    <w:rsid w:val="000325CA"/>
    <w:rsid w:val="00032781"/>
    <w:rsid w:val="000329A6"/>
    <w:rsid w:val="00032CEB"/>
    <w:rsid w:val="0003388F"/>
    <w:rsid w:val="00033A3A"/>
    <w:rsid w:val="000347B8"/>
    <w:rsid w:val="00034E2A"/>
    <w:rsid w:val="00034F5F"/>
    <w:rsid w:val="0003525F"/>
    <w:rsid w:val="00035AE3"/>
    <w:rsid w:val="00035FD0"/>
    <w:rsid w:val="0003610C"/>
    <w:rsid w:val="00036255"/>
    <w:rsid w:val="000366AB"/>
    <w:rsid w:val="00037006"/>
    <w:rsid w:val="0003761E"/>
    <w:rsid w:val="00037C38"/>
    <w:rsid w:val="00037D59"/>
    <w:rsid w:val="00040254"/>
    <w:rsid w:val="00040776"/>
    <w:rsid w:val="0004100A"/>
    <w:rsid w:val="0004106A"/>
    <w:rsid w:val="0004298B"/>
    <w:rsid w:val="000435B0"/>
    <w:rsid w:val="00043730"/>
    <w:rsid w:val="0004379B"/>
    <w:rsid w:val="00043C71"/>
    <w:rsid w:val="00043FD7"/>
    <w:rsid w:val="00044DDF"/>
    <w:rsid w:val="000457CE"/>
    <w:rsid w:val="00045837"/>
    <w:rsid w:val="00045DA1"/>
    <w:rsid w:val="00046255"/>
    <w:rsid w:val="00046804"/>
    <w:rsid w:val="00046AEC"/>
    <w:rsid w:val="00046B3B"/>
    <w:rsid w:val="00046CAF"/>
    <w:rsid w:val="00046DA3"/>
    <w:rsid w:val="00046F40"/>
    <w:rsid w:val="0004704B"/>
    <w:rsid w:val="00047840"/>
    <w:rsid w:val="00047970"/>
    <w:rsid w:val="00050847"/>
    <w:rsid w:val="00050935"/>
    <w:rsid w:val="00050A08"/>
    <w:rsid w:val="00050B9D"/>
    <w:rsid w:val="00051DE9"/>
    <w:rsid w:val="00051F97"/>
    <w:rsid w:val="0005237C"/>
    <w:rsid w:val="0005269E"/>
    <w:rsid w:val="00052B0F"/>
    <w:rsid w:val="00052CAB"/>
    <w:rsid w:val="000533D5"/>
    <w:rsid w:val="00053738"/>
    <w:rsid w:val="00053B8B"/>
    <w:rsid w:val="00053BE4"/>
    <w:rsid w:val="00054901"/>
    <w:rsid w:val="00054E57"/>
    <w:rsid w:val="00056BF7"/>
    <w:rsid w:val="00057169"/>
    <w:rsid w:val="000579C2"/>
    <w:rsid w:val="00060EEC"/>
    <w:rsid w:val="00061CBF"/>
    <w:rsid w:val="0006214E"/>
    <w:rsid w:val="00063C83"/>
    <w:rsid w:val="00064298"/>
    <w:rsid w:val="0006442B"/>
    <w:rsid w:val="00065673"/>
    <w:rsid w:val="00065AB9"/>
    <w:rsid w:val="00065E01"/>
    <w:rsid w:val="00066327"/>
    <w:rsid w:val="0006715E"/>
    <w:rsid w:val="0006750B"/>
    <w:rsid w:val="00070B38"/>
    <w:rsid w:val="0007156A"/>
    <w:rsid w:val="00071F4D"/>
    <w:rsid w:val="0007218A"/>
    <w:rsid w:val="0007224B"/>
    <w:rsid w:val="00072568"/>
    <w:rsid w:val="00072870"/>
    <w:rsid w:val="00072F1D"/>
    <w:rsid w:val="00073432"/>
    <w:rsid w:val="00073C76"/>
    <w:rsid w:val="00074D90"/>
    <w:rsid w:val="00074DB0"/>
    <w:rsid w:val="000752AB"/>
    <w:rsid w:val="0007546B"/>
    <w:rsid w:val="00075A7A"/>
    <w:rsid w:val="000760E2"/>
    <w:rsid w:val="000760E8"/>
    <w:rsid w:val="00076C0C"/>
    <w:rsid w:val="00077D7A"/>
    <w:rsid w:val="000800BC"/>
    <w:rsid w:val="00080105"/>
    <w:rsid w:val="000805F9"/>
    <w:rsid w:val="0008070A"/>
    <w:rsid w:val="000812BA"/>
    <w:rsid w:val="0008141E"/>
    <w:rsid w:val="00081607"/>
    <w:rsid w:val="0008160C"/>
    <w:rsid w:val="00081FA7"/>
    <w:rsid w:val="00082096"/>
    <w:rsid w:val="000829DE"/>
    <w:rsid w:val="000832E8"/>
    <w:rsid w:val="00083FDF"/>
    <w:rsid w:val="00084389"/>
    <w:rsid w:val="000845B8"/>
    <w:rsid w:val="000846A9"/>
    <w:rsid w:val="0008516F"/>
    <w:rsid w:val="00085E46"/>
    <w:rsid w:val="00085E5C"/>
    <w:rsid w:val="0008652C"/>
    <w:rsid w:val="00086679"/>
    <w:rsid w:val="000869E8"/>
    <w:rsid w:val="000873A2"/>
    <w:rsid w:val="00087EFA"/>
    <w:rsid w:val="00090430"/>
    <w:rsid w:val="000905F3"/>
    <w:rsid w:val="000910C6"/>
    <w:rsid w:val="0009140C"/>
    <w:rsid w:val="00092191"/>
    <w:rsid w:val="0009262C"/>
    <w:rsid w:val="0009286A"/>
    <w:rsid w:val="00092B01"/>
    <w:rsid w:val="00092C28"/>
    <w:rsid w:val="0009360A"/>
    <w:rsid w:val="0009377A"/>
    <w:rsid w:val="00093C36"/>
    <w:rsid w:val="00094769"/>
    <w:rsid w:val="00094A86"/>
    <w:rsid w:val="000953B4"/>
    <w:rsid w:val="00095718"/>
    <w:rsid w:val="00095B03"/>
    <w:rsid w:val="0009635A"/>
    <w:rsid w:val="000964D7"/>
    <w:rsid w:val="000967E9"/>
    <w:rsid w:val="0009683D"/>
    <w:rsid w:val="00096EE8"/>
    <w:rsid w:val="00097123"/>
    <w:rsid w:val="00097843"/>
    <w:rsid w:val="00097C1E"/>
    <w:rsid w:val="000A10F8"/>
    <w:rsid w:val="000A191D"/>
    <w:rsid w:val="000A1A66"/>
    <w:rsid w:val="000A1DDC"/>
    <w:rsid w:val="000A226A"/>
    <w:rsid w:val="000A267B"/>
    <w:rsid w:val="000A2AF8"/>
    <w:rsid w:val="000A2D1B"/>
    <w:rsid w:val="000A2E8F"/>
    <w:rsid w:val="000A360E"/>
    <w:rsid w:val="000A4F63"/>
    <w:rsid w:val="000A52B3"/>
    <w:rsid w:val="000A55E0"/>
    <w:rsid w:val="000A563B"/>
    <w:rsid w:val="000A6056"/>
    <w:rsid w:val="000A6640"/>
    <w:rsid w:val="000A7223"/>
    <w:rsid w:val="000A7A2A"/>
    <w:rsid w:val="000B0608"/>
    <w:rsid w:val="000B0CC5"/>
    <w:rsid w:val="000B0EA2"/>
    <w:rsid w:val="000B1DA5"/>
    <w:rsid w:val="000B25D8"/>
    <w:rsid w:val="000B27CE"/>
    <w:rsid w:val="000B2FB5"/>
    <w:rsid w:val="000B3293"/>
    <w:rsid w:val="000B4302"/>
    <w:rsid w:val="000B48C2"/>
    <w:rsid w:val="000B4934"/>
    <w:rsid w:val="000B4ADD"/>
    <w:rsid w:val="000B56C9"/>
    <w:rsid w:val="000B65AB"/>
    <w:rsid w:val="000B73A5"/>
    <w:rsid w:val="000B7F12"/>
    <w:rsid w:val="000C01FD"/>
    <w:rsid w:val="000C07BE"/>
    <w:rsid w:val="000C21F6"/>
    <w:rsid w:val="000C29D2"/>
    <w:rsid w:val="000C2F37"/>
    <w:rsid w:val="000C3169"/>
    <w:rsid w:val="000C31C4"/>
    <w:rsid w:val="000C3712"/>
    <w:rsid w:val="000C3E7B"/>
    <w:rsid w:val="000C4057"/>
    <w:rsid w:val="000C4231"/>
    <w:rsid w:val="000C43FC"/>
    <w:rsid w:val="000C4D27"/>
    <w:rsid w:val="000C5260"/>
    <w:rsid w:val="000C56B6"/>
    <w:rsid w:val="000C5B63"/>
    <w:rsid w:val="000C63AB"/>
    <w:rsid w:val="000C7256"/>
    <w:rsid w:val="000C7BC6"/>
    <w:rsid w:val="000D0022"/>
    <w:rsid w:val="000D02F3"/>
    <w:rsid w:val="000D044B"/>
    <w:rsid w:val="000D093B"/>
    <w:rsid w:val="000D17D7"/>
    <w:rsid w:val="000D1801"/>
    <w:rsid w:val="000D1A5F"/>
    <w:rsid w:val="000D1BAD"/>
    <w:rsid w:val="000D1E67"/>
    <w:rsid w:val="000D38C6"/>
    <w:rsid w:val="000D40F4"/>
    <w:rsid w:val="000D466D"/>
    <w:rsid w:val="000D5235"/>
    <w:rsid w:val="000D66D4"/>
    <w:rsid w:val="000D6AA6"/>
    <w:rsid w:val="000D6E6E"/>
    <w:rsid w:val="000D7E2B"/>
    <w:rsid w:val="000D7EA0"/>
    <w:rsid w:val="000E04D7"/>
    <w:rsid w:val="000E16DD"/>
    <w:rsid w:val="000E2110"/>
    <w:rsid w:val="000E22BF"/>
    <w:rsid w:val="000E4000"/>
    <w:rsid w:val="000E495B"/>
    <w:rsid w:val="000E4BEA"/>
    <w:rsid w:val="000E4FA1"/>
    <w:rsid w:val="000E5770"/>
    <w:rsid w:val="000E5B5F"/>
    <w:rsid w:val="000E61A1"/>
    <w:rsid w:val="000E6557"/>
    <w:rsid w:val="000E70F1"/>
    <w:rsid w:val="000E7A2E"/>
    <w:rsid w:val="000E7E36"/>
    <w:rsid w:val="000F062D"/>
    <w:rsid w:val="000F1A17"/>
    <w:rsid w:val="000F27D0"/>
    <w:rsid w:val="000F2D5F"/>
    <w:rsid w:val="000F3122"/>
    <w:rsid w:val="000F363E"/>
    <w:rsid w:val="000F3C33"/>
    <w:rsid w:val="000F43EA"/>
    <w:rsid w:val="000F4BAB"/>
    <w:rsid w:val="000F508E"/>
    <w:rsid w:val="000F5A45"/>
    <w:rsid w:val="000F5B6C"/>
    <w:rsid w:val="000F5FEE"/>
    <w:rsid w:val="000F6F64"/>
    <w:rsid w:val="000F70B8"/>
    <w:rsid w:val="000F729B"/>
    <w:rsid w:val="000F7988"/>
    <w:rsid w:val="001002DE"/>
    <w:rsid w:val="001006A0"/>
    <w:rsid w:val="00100A0A"/>
    <w:rsid w:val="00101C1B"/>
    <w:rsid w:val="00101E25"/>
    <w:rsid w:val="001021B3"/>
    <w:rsid w:val="00102468"/>
    <w:rsid w:val="00102F18"/>
    <w:rsid w:val="00103009"/>
    <w:rsid w:val="001031DC"/>
    <w:rsid w:val="00103466"/>
    <w:rsid w:val="001034BD"/>
    <w:rsid w:val="00103B18"/>
    <w:rsid w:val="00104ECE"/>
    <w:rsid w:val="001051A7"/>
    <w:rsid w:val="00106637"/>
    <w:rsid w:val="001066C6"/>
    <w:rsid w:val="00106B8B"/>
    <w:rsid w:val="00107F52"/>
    <w:rsid w:val="0011035F"/>
    <w:rsid w:val="00110674"/>
    <w:rsid w:val="001107B6"/>
    <w:rsid w:val="00111B20"/>
    <w:rsid w:val="0011261D"/>
    <w:rsid w:val="00112999"/>
    <w:rsid w:val="001132D7"/>
    <w:rsid w:val="00113407"/>
    <w:rsid w:val="001138BA"/>
    <w:rsid w:val="00113D8E"/>
    <w:rsid w:val="001147A9"/>
    <w:rsid w:val="00114BD4"/>
    <w:rsid w:val="00115112"/>
    <w:rsid w:val="001155F8"/>
    <w:rsid w:val="00115B2D"/>
    <w:rsid w:val="001160BE"/>
    <w:rsid w:val="00116465"/>
    <w:rsid w:val="001166CD"/>
    <w:rsid w:val="00120145"/>
    <w:rsid w:val="0012063E"/>
    <w:rsid w:val="00120AF8"/>
    <w:rsid w:val="00121224"/>
    <w:rsid w:val="00121768"/>
    <w:rsid w:val="001217EA"/>
    <w:rsid w:val="00121C3B"/>
    <w:rsid w:val="00122236"/>
    <w:rsid w:val="0012239D"/>
    <w:rsid w:val="00122894"/>
    <w:rsid w:val="00122ADE"/>
    <w:rsid w:val="00123486"/>
    <w:rsid w:val="00123B96"/>
    <w:rsid w:val="00123DCA"/>
    <w:rsid w:val="00124953"/>
    <w:rsid w:val="00124ADE"/>
    <w:rsid w:val="00124DC9"/>
    <w:rsid w:val="001263EA"/>
    <w:rsid w:val="001269EE"/>
    <w:rsid w:val="00126DA7"/>
    <w:rsid w:val="00127046"/>
    <w:rsid w:val="00127B07"/>
    <w:rsid w:val="0013003A"/>
    <w:rsid w:val="00130088"/>
    <w:rsid w:val="00130E56"/>
    <w:rsid w:val="00130E89"/>
    <w:rsid w:val="001315D3"/>
    <w:rsid w:val="00132344"/>
    <w:rsid w:val="001323A0"/>
    <w:rsid w:val="0013268C"/>
    <w:rsid w:val="001328B3"/>
    <w:rsid w:val="00133102"/>
    <w:rsid w:val="0013374E"/>
    <w:rsid w:val="0013439F"/>
    <w:rsid w:val="00134B48"/>
    <w:rsid w:val="00135F9B"/>
    <w:rsid w:val="00136086"/>
    <w:rsid w:val="00136A80"/>
    <w:rsid w:val="00136D92"/>
    <w:rsid w:val="00137466"/>
    <w:rsid w:val="001374F4"/>
    <w:rsid w:val="00137F68"/>
    <w:rsid w:val="00140268"/>
    <w:rsid w:val="0014026F"/>
    <w:rsid w:val="001404CA"/>
    <w:rsid w:val="0014100E"/>
    <w:rsid w:val="00141181"/>
    <w:rsid w:val="001415B9"/>
    <w:rsid w:val="0014194E"/>
    <w:rsid w:val="00141B75"/>
    <w:rsid w:val="00141B87"/>
    <w:rsid w:val="00142460"/>
    <w:rsid w:val="0014382D"/>
    <w:rsid w:val="00143932"/>
    <w:rsid w:val="00143E2E"/>
    <w:rsid w:val="001447B4"/>
    <w:rsid w:val="0014495D"/>
    <w:rsid w:val="00145AAF"/>
    <w:rsid w:val="001466A3"/>
    <w:rsid w:val="00146945"/>
    <w:rsid w:val="00146E7B"/>
    <w:rsid w:val="001475A1"/>
    <w:rsid w:val="00147687"/>
    <w:rsid w:val="001479D6"/>
    <w:rsid w:val="00147F94"/>
    <w:rsid w:val="00150B61"/>
    <w:rsid w:val="0015126F"/>
    <w:rsid w:val="00151328"/>
    <w:rsid w:val="0015140C"/>
    <w:rsid w:val="00151ED9"/>
    <w:rsid w:val="00151F21"/>
    <w:rsid w:val="0015270C"/>
    <w:rsid w:val="00152815"/>
    <w:rsid w:val="00152F67"/>
    <w:rsid w:val="0015364C"/>
    <w:rsid w:val="00153749"/>
    <w:rsid w:val="001537EA"/>
    <w:rsid w:val="00153A86"/>
    <w:rsid w:val="0015432F"/>
    <w:rsid w:val="001548BA"/>
    <w:rsid w:val="00154F07"/>
    <w:rsid w:val="001555E4"/>
    <w:rsid w:val="00155B0D"/>
    <w:rsid w:val="00155C85"/>
    <w:rsid w:val="00156108"/>
    <w:rsid w:val="00156262"/>
    <w:rsid w:val="00156490"/>
    <w:rsid w:val="001568F9"/>
    <w:rsid w:val="00156F50"/>
    <w:rsid w:val="001600B1"/>
    <w:rsid w:val="00160142"/>
    <w:rsid w:val="0016025F"/>
    <w:rsid w:val="00160419"/>
    <w:rsid w:val="001604D4"/>
    <w:rsid w:val="0016179D"/>
    <w:rsid w:val="00161AE3"/>
    <w:rsid w:val="00162078"/>
    <w:rsid w:val="0016290A"/>
    <w:rsid w:val="00162A48"/>
    <w:rsid w:val="00162B3F"/>
    <w:rsid w:val="00162B8F"/>
    <w:rsid w:val="00163177"/>
    <w:rsid w:val="00164183"/>
    <w:rsid w:val="00164FD4"/>
    <w:rsid w:val="00165C3E"/>
    <w:rsid w:val="00166058"/>
    <w:rsid w:val="001660FB"/>
    <w:rsid w:val="00166FF3"/>
    <w:rsid w:val="00170121"/>
    <w:rsid w:val="001702B8"/>
    <w:rsid w:val="001706CD"/>
    <w:rsid w:val="00170AC5"/>
    <w:rsid w:val="00170E74"/>
    <w:rsid w:val="00170F97"/>
    <w:rsid w:val="00170FF0"/>
    <w:rsid w:val="001710F0"/>
    <w:rsid w:val="00172521"/>
    <w:rsid w:val="0017266A"/>
    <w:rsid w:val="001727DF"/>
    <w:rsid w:val="001729DA"/>
    <w:rsid w:val="0017347B"/>
    <w:rsid w:val="00173B36"/>
    <w:rsid w:val="0017439C"/>
    <w:rsid w:val="001743AE"/>
    <w:rsid w:val="00174E89"/>
    <w:rsid w:val="00175578"/>
    <w:rsid w:val="00176D61"/>
    <w:rsid w:val="001770FD"/>
    <w:rsid w:val="0017767A"/>
    <w:rsid w:val="0017794E"/>
    <w:rsid w:val="00177A34"/>
    <w:rsid w:val="00177C9F"/>
    <w:rsid w:val="001800D9"/>
    <w:rsid w:val="00180517"/>
    <w:rsid w:val="001809FC"/>
    <w:rsid w:val="001816D9"/>
    <w:rsid w:val="00181F8D"/>
    <w:rsid w:val="001828A4"/>
    <w:rsid w:val="00182ACB"/>
    <w:rsid w:val="00182C04"/>
    <w:rsid w:val="00183CF7"/>
    <w:rsid w:val="001840F8"/>
    <w:rsid w:val="00184892"/>
    <w:rsid w:val="0018497B"/>
    <w:rsid w:val="00184ACE"/>
    <w:rsid w:val="00184F82"/>
    <w:rsid w:val="0018593E"/>
    <w:rsid w:val="00185A82"/>
    <w:rsid w:val="001861F7"/>
    <w:rsid w:val="001864A7"/>
    <w:rsid w:val="001870D3"/>
    <w:rsid w:val="00187307"/>
    <w:rsid w:val="00187308"/>
    <w:rsid w:val="001873FE"/>
    <w:rsid w:val="00187488"/>
    <w:rsid w:val="001878EA"/>
    <w:rsid w:val="00187ABB"/>
    <w:rsid w:val="00187D20"/>
    <w:rsid w:val="001907C0"/>
    <w:rsid w:val="001911DE"/>
    <w:rsid w:val="00191570"/>
    <w:rsid w:val="00191DC1"/>
    <w:rsid w:val="00191FFB"/>
    <w:rsid w:val="0019286D"/>
    <w:rsid w:val="00192BD0"/>
    <w:rsid w:val="00192EEE"/>
    <w:rsid w:val="00192F13"/>
    <w:rsid w:val="0019310E"/>
    <w:rsid w:val="0019347C"/>
    <w:rsid w:val="00193F63"/>
    <w:rsid w:val="001949DC"/>
    <w:rsid w:val="001951F2"/>
    <w:rsid w:val="0019538A"/>
    <w:rsid w:val="0019540F"/>
    <w:rsid w:val="001958B3"/>
    <w:rsid w:val="00195D32"/>
    <w:rsid w:val="00195D5F"/>
    <w:rsid w:val="001972EA"/>
    <w:rsid w:val="001976FD"/>
    <w:rsid w:val="001A062B"/>
    <w:rsid w:val="001A0960"/>
    <w:rsid w:val="001A1065"/>
    <w:rsid w:val="001A155F"/>
    <w:rsid w:val="001A1738"/>
    <w:rsid w:val="001A1911"/>
    <w:rsid w:val="001A1EDA"/>
    <w:rsid w:val="001A26A3"/>
    <w:rsid w:val="001A30A2"/>
    <w:rsid w:val="001A3815"/>
    <w:rsid w:val="001A4326"/>
    <w:rsid w:val="001A433E"/>
    <w:rsid w:val="001A4BFE"/>
    <w:rsid w:val="001A4CBB"/>
    <w:rsid w:val="001A567B"/>
    <w:rsid w:val="001A5A92"/>
    <w:rsid w:val="001A6A98"/>
    <w:rsid w:val="001A6E8D"/>
    <w:rsid w:val="001A7C05"/>
    <w:rsid w:val="001A7EE6"/>
    <w:rsid w:val="001B0E6F"/>
    <w:rsid w:val="001B1779"/>
    <w:rsid w:val="001B1BA4"/>
    <w:rsid w:val="001B371A"/>
    <w:rsid w:val="001B38A4"/>
    <w:rsid w:val="001B4066"/>
    <w:rsid w:val="001B4C3D"/>
    <w:rsid w:val="001B4F34"/>
    <w:rsid w:val="001B5A31"/>
    <w:rsid w:val="001B5D3C"/>
    <w:rsid w:val="001B6BF9"/>
    <w:rsid w:val="001B6D86"/>
    <w:rsid w:val="001B6FF3"/>
    <w:rsid w:val="001B7645"/>
    <w:rsid w:val="001C014A"/>
    <w:rsid w:val="001C016F"/>
    <w:rsid w:val="001C06AE"/>
    <w:rsid w:val="001C0F24"/>
    <w:rsid w:val="001C1D3E"/>
    <w:rsid w:val="001C280B"/>
    <w:rsid w:val="001C2EE7"/>
    <w:rsid w:val="001C39C0"/>
    <w:rsid w:val="001C4364"/>
    <w:rsid w:val="001C45DE"/>
    <w:rsid w:val="001C4811"/>
    <w:rsid w:val="001C4975"/>
    <w:rsid w:val="001C4C52"/>
    <w:rsid w:val="001C5015"/>
    <w:rsid w:val="001C593E"/>
    <w:rsid w:val="001C61FD"/>
    <w:rsid w:val="001C69DE"/>
    <w:rsid w:val="001C7E43"/>
    <w:rsid w:val="001C7F7E"/>
    <w:rsid w:val="001D0191"/>
    <w:rsid w:val="001D0339"/>
    <w:rsid w:val="001D0511"/>
    <w:rsid w:val="001D1037"/>
    <w:rsid w:val="001D19EB"/>
    <w:rsid w:val="001D1B28"/>
    <w:rsid w:val="001D23C5"/>
    <w:rsid w:val="001D28E6"/>
    <w:rsid w:val="001D311F"/>
    <w:rsid w:val="001D3529"/>
    <w:rsid w:val="001D35B8"/>
    <w:rsid w:val="001D3BC2"/>
    <w:rsid w:val="001D4316"/>
    <w:rsid w:val="001D431A"/>
    <w:rsid w:val="001D4E33"/>
    <w:rsid w:val="001D4E6E"/>
    <w:rsid w:val="001D54DC"/>
    <w:rsid w:val="001D6BB2"/>
    <w:rsid w:val="001D6D0F"/>
    <w:rsid w:val="001D709F"/>
    <w:rsid w:val="001D761B"/>
    <w:rsid w:val="001D7833"/>
    <w:rsid w:val="001D7F5B"/>
    <w:rsid w:val="001E0087"/>
    <w:rsid w:val="001E1063"/>
    <w:rsid w:val="001E10A4"/>
    <w:rsid w:val="001E2170"/>
    <w:rsid w:val="001E23DF"/>
    <w:rsid w:val="001E25D4"/>
    <w:rsid w:val="001E278A"/>
    <w:rsid w:val="001E2E42"/>
    <w:rsid w:val="001E320C"/>
    <w:rsid w:val="001E33C8"/>
    <w:rsid w:val="001E39E0"/>
    <w:rsid w:val="001E3CA2"/>
    <w:rsid w:val="001E47CB"/>
    <w:rsid w:val="001E4F66"/>
    <w:rsid w:val="001E5AAB"/>
    <w:rsid w:val="001E6507"/>
    <w:rsid w:val="001E6AA0"/>
    <w:rsid w:val="001E6D60"/>
    <w:rsid w:val="001E6F0F"/>
    <w:rsid w:val="001E6FC0"/>
    <w:rsid w:val="001E73F0"/>
    <w:rsid w:val="001E7479"/>
    <w:rsid w:val="001F049D"/>
    <w:rsid w:val="001F17CA"/>
    <w:rsid w:val="001F18C5"/>
    <w:rsid w:val="001F1A15"/>
    <w:rsid w:val="001F1CEF"/>
    <w:rsid w:val="001F2337"/>
    <w:rsid w:val="001F322B"/>
    <w:rsid w:val="001F3FE9"/>
    <w:rsid w:val="001F4584"/>
    <w:rsid w:val="001F4BED"/>
    <w:rsid w:val="001F4DA4"/>
    <w:rsid w:val="001F57DE"/>
    <w:rsid w:val="001F6974"/>
    <w:rsid w:val="001F721F"/>
    <w:rsid w:val="001F737B"/>
    <w:rsid w:val="001F775C"/>
    <w:rsid w:val="001F7B54"/>
    <w:rsid w:val="001F7C19"/>
    <w:rsid w:val="00200182"/>
    <w:rsid w:val="00200E91"/>
    <w:rsid w:val="0020152B"/>
    <w:rsid w:val="0020173A"/>
    <w:rsid w:val="00201AC8"/>
    <w:rsid w:val="002020E3"/>
    <w:rsid w:val="0020217B"/>
    <w:rsid w:val="00202CD3"/>
    <w:rsid w:val="00203511"/>
    <w:rsid w:val="00203ED9"/>
    <w:rsid w:val="002042C4"/>
    <w:rsid w:val="002047AF"/>
    <w:rsid w:val="002051F7"/>
    <w:rsid w:val="002069D8"/>
    <w:rsid w:val="00207344"/>
    <w:rsid w:val="0020735D"/>
    <w:rsid w:val="00207695"/>
    <w:rsid w:val="0020783E"/>
    <w:rsid w:val="00207AF4"/>
    <w:rsid w:val="00207B27"/>
    <w:rsid w:val="00207C76"/>
    <w:rsid w:val="00207D18"/>
    <w:rsid w:val="00210870"/>
    <w:rsid w:val="00210891"/>
    <w:rsid w:val="002108F6"/>
    <w:rsid w:val="00210D95"/>
    <w:rsid w:val="00211872"/>
    <w:rsid w:val="00211FA0"/>
    <w:rsid w:val="00212260"/>
    <w:rsid w:val="00212ED4"/>
    <w:rsid w:val="002147BA"/>
    <w:rsid w:val="00214CB6"/>
    <w:rsid w:val="00214DBC"/>
    <w:rsid w:val="002159E1"/>
    <w:rsid w:val="0021611D"/>
    <w:rsid w:val="00216790"/>
    <w:rsid w:val="00216829"/>
    <w:rsid w:val="00217222"/>
    <w:rsid w:val="002172FD"/>
    <w:rsid w:val="002205D4"/>
    <w:rsid w:val="002208A6"/>
    <w:rsid w:val="002208D0"/>
    <w:rsid w:val="00220984"/>
    <w:rsid w:val="00220DFD"/>
    <w:rsid w:val="00221240"/>
    <w:rsid w:val="00221993"/>
    <w:rsid w:val="0022339F"/>
    <w:rsid w:val="002236C6"/>
    <w:rsid w:val="00223C99"/>
    <w:rsid w:val="00223D4A"/>
    <w:rsid w:val="00223FA5"/>
    <w:rsid w:val="00224174"/>
    <w:rsid w:val="0022482D"/>
    <w:rsid w:val="002262D8"/>
    <w:rsid w:val="002264D0"/>
    <w:rsid w:val="00226A4F"/>
    <w:rsid w:val="00226AD5"/>
    <w:rsid w:val="00227C49"/>
    <w:rsid w:val="00230C62"/>
    <w:rsid w:val="002324C0"/>
    <w:rsid w:val="002327F3"/>
    <w:rsid w:val="00232E0F"/>
    <w:rsid w:val="00233D31"/>
    <w:rsid w:val="00233FB0"/>
    <w:rsid w:val="002341B2"/>
    <w:rsid w:val="00234223"/>
    <w:rsid w:val="002345EF"/>
    <w:rsid w:val="0023548B"/>
    <w:rsid w:val="00237470"/>
    <w:rsid w:val="00237976"/>
    <w:rsid w:val="002416B4"/>
    <w:rsid w:val="00241DBC"/>
    <w:rsid w:val="00242112"/>
    <w:rsid w:val="00243761"/>
    <w:rsid w:val="00243D6A"/>
    <w:rsid w:val="0024459F"/>
    <w:rsid w:val="002458CD"/>
    <w:rsid w:val="002458E0"/>
    <w:rsid w:val="00246266"/>
    <w:rsid w:val="00246633"/>
    <w:rsid w:val="00246F4D"/>
    <w:rsid w:val="00247111"/>
    <w:rsid w:val="0024736A"/>
    <w:rsid w:val="00250793"/>
    <w:rsid w:val="002510F5"/>
    <w:rsid w:val="002515FB"/>
    <w:rsid w:val="0025172C"/>
    <w:rsid w:val="00251C30"/>
    <w:rsid w:val="002520F4"/>
    <w:rsid w:val="002526E8"/>
    <w:rsid w:val="00252D26"/>
    <w:rsid w:val="00253016"/>
    <w:rsid w:val="002532AB"/>
    <w:rsid w:val="00253F92"/>
    <w:rsid w:val="002540B8"/>
    <w:rsid w:val="00254651"/>
    <w:rsid w:val="00254C9B"/>
    <w:rsid w:val="00254E59"/>
    <w:rsid w:val="0025597F"/>
    <w:rsid w:val="00256121"/>
    <w:rsid w:val="0025653A"/>
    <w:rsid w:val="00256858"/>
    <w:rsid w:val="0025686F"/>
    <w:rsid w:val="00257607"/>
    <w:rsid w:val="00257866"/>
    <w:rsid w:val="00257E1B"/>
    <w:rsid w:val="00261A4D"/>
    <w:rsid w:val="00261D34"/>
    <w:rsid w:val="00261DED"/>
    <w:rsid w:val="0026240E"/>
    <w:rsid w:val="00262EDB"/>
    <w:rsid w:val="002636CF"/>
    <w:rsid w:val="002649CB"/>
    <w:rsid w:val="002649ED"/>
    <w:rsid w:val="0026523C"/>
    <w:rsid w:val="0026583C"/>
    <w:rsid w:val="00266243"/>
    <w:rsid w:val="00266422"/>
    <w:rsid w:val="00266E5F"/>
    <w:rsid w:val="002673AD"/>
    <w:rsid w:val="00267DC0"/>
    <w:rsid w:val="00267F9D"/>
    <w:rsid w:val="002701F8"/>
    <w:rsid w:val="00270DCA"/>
    <w:rsid w:val="00270FE3"/>
    <w:rsid w:val="00271321"/>
    <w:rsid w:val="00271642"/>
    <w:rsid w:val="00271F17"/>
    <w:rsid w:val="002722FF"/>
    <w:rsid w:val="002725AB"/>
    <w:rsid w:val="00272C27"/>
    <w:rsid w:val="00273163"/>
    <w:rsid w:val="00273410"/>
    <w:rsid w:val="0027351E"/>
    <w:rsid w:val="00273E85"/>
    <w:rsid w:val="002748FF"/>
    <w:rsid w:val="0027499F"/>
    <w:rsid w:val="00274F5F"/>
    <w:rsid w:val="00275039"/>
    <w:rsid w:val="00275092"/>
    <w:rsid w:val="002750E4"/>
    <w:rsid w:val="002763A0"/>
    <w:rsid w:val="00276B53"/>
    <w:rsid w:val="00276C1B"/>
    <w:rsid w:val="00276DB6"/>
    <w:rsid w:val="00276EAF"/>
    <w:rsid w:val="002774F9"/>
    <w:rsid w:val="00277642"/>
    <w:rsid w:val="00277968"/>
    <w:rsid w:val="00277FC6"/>
    <w:rsid w:val="00280212"/>
    <w:rsid w:val="00280B28"/>
    <w:rsid w:val="00280BDA"/>
    <w:rsid w:val="002810BE"/>
    <w:rsid w:val="0028136E"/>
    <w:rsid w:val="002814ED"/>
    <w:rsid w:val="00281B49"/>
    <w:rsid w:val="00282586"/>
    <w:rsid w:val="0028358C"/>
    <w:rsid w:val="00283B84"/>
    <w:rsid w:val="00283C55"/>
    <w:rsid w:val="00284BB9"/>
    <w:rsid w:val="00285001"/>
    <w:rsid w:val="00285C0A"/>
    <w:rsid w:val="00285FB7"/>
    <w:rsid w:val="00286311"/>
    <w:rsid w:val="00286A61"/>
    <w:rsid w:val="0028739A"/>
    <w:rsid w:val="0028745F"/>
    <w:rsid w:val="00287811"/>
    <w:rsid w:val="0028795B"/>
    <w:rsid w:val="00287B6F"/>
    <w:rsid w:val="00287FC2"/>
    <w:rsid w:val="00290776"/>
    <w:rsid w:val="002909C7"/>
    <w:rsid w:val="00291D50"/>
    <w:rsid w:val="00292917"/>
    <w:rsid w:val="00293B68"/>
    <w:rsid w:val="00293FB2"/>
    <w:rsid w:val="00294422"/>
    <w:rsid w:val="00294855"/>
    <w:rsid w:val="00294A1E"/>
    <w:rsid w:val="00294C9C"/>
    <w:rsid w:val="002973D6"/>
    <w:rsid w:val="002978E1"/>
    <w:rsid w:val="002A013C"/>
    <w:rsid w:val="002A0299"/>
    <w:rsid w:val="002A0760"/>
    <w:rsid w:val="002A08FF"/>
    <w:rsid w:val="002A1E95"/>
    <w:rsid w:val="002A2572"/>
    <w:rsid w:val="002A259E"/>
    <w:rsid w:val="002A28E2"/>
    <w:rsid w:val="002A2957"/>
    <w:rsid w:val="002A2B0E"/>
    <w:rsid w:val="002A2B54"/>
    <w:rsid w:val="002A3111"/>
    <w:rsid w:val="002A40BF"/>
    <w:rsid w:val="002A418B"/>
    <w:rsid w:val="002A4816"/>
    <w:rsid w:val="002A4A56"/>
    <w:rsid w:val="002A4CFF"/>
    <w:rsid w:val="002A5001"/>
    <w:rsid w:val="002A5085"/>
    <w:rsid w:val="002A5194"/>
    <w:rsid w:val="002A5C59"/>
    <w:rsid w:val="002A693A"/>
    <w:rsid w:val="002A6997"/>
    <w:rsid w:val="002A69DD"/>
    <w:rsid w:val="002A7052"/>
    <w:rsid w:val="002A71E8"/>
    <w:rsid w:val="002A74BA"/>
    <w:rsid w:val="002B0273"/>
    <w:rsid w:val="002B0DAB"/>
    <w:rsid w:val="002B0E93"/>
    <w:rsid w:val="002B0F68"/>
    <w:rsid w:val="002B1191"/>
    <w:rsid w:val="002B2148"/>
    <w:rsid w:val="002B22C2"/>
    <w:rsid w:val="002B2E41"/>
    <w:rsid w:val="002B38D3"/>
    <w:rsid w:val="002B3994"/>
    <w:rsid w:val="002B3DE4"/>
    <w:rsid w:val="002B3E7B"/>
    <w:rsid w:val="002B4896"/>
    <w:rsid w:val="002B48FD"/>
    <w:rsid w:val="002B5922"/>
    <w:rsid w:val="002B5B31"/>
    <w:rsid w:val="002B5EA4"/>
    <w:rsid w:val="002B621E"/>
    <w:rsid w:val="002B7F84"/>
    <w:rsid w:val="002C01D8"/>
    <w:rsid w:val="002C025E"/>
    <w:rsid w:val="002C026A"/>
    <w:rsid w:val="002C054B"/>
    <w:rsid w:val="002C0708"/>
    <w:rsid w:val="002C0FF9"/>
    <w:rsid w:val="002C1150"/>
    <w:rsid w:val="002C1FCC"/>
    <w:rsid w:val="002C20B5"/>
    <w:rsid w:val="002C21AC"/>
    <w:rsid w:val="002C2735"/>
    <w:rsid w:val="002C2E9B"/>
    <w:rsid w:val="002C3402"/>
    <w:rsid w:val="002C3ADE"/>
    <w:rsid w:val="002C3AF4"/>
    <w:rsid w:val="002C3C4D"/>
    <w:rsid w:val="002C3C50"/>
    <w:rsid w:val="002C441C"/>
    <w:rsid w:val="002C496D"/>
    <w:rsid w:val="002C4A91"/>
    <w:rsid w:val="002C4BA4"/>
    <w:rsid w:val="002C4DF3"/>
    <w:rsid w:val="002C528F"/>
    <w:rsid w:val="002C5697"/>
    <w:rsid w:val="002C6282"/>
    <w:rsid w:val="002C62CA"/>
    <w:rsid w:val="002C6498"/>
    <w:rsid w:val="002C6A9E"/>
    <w:rsid w:val="002C7B36"/>
    <w:rsid w:val="002C7C76"/>
    <w:rsid w:val="002D0586"/>
    <w:rsid w:val="002D0657"/>
    <w:rsid w:val="002D0D32"/>
    <w:rsid w:val="002D0D97"/>
    <w:rsid w:val="002D0F9D"/>
    <w:rsid w:val="002D1AB2"/>
    <w:rsid w:val="002D3064"/>
    <w:rsid w:val="002D312D"/>
    <w:rsid w:val="002D3829"/>
    <w:rsid w:val="002D38F0"/>
    <w:rsid w:val="002D3CE3"/>
    <w:rsid w:val="002D4F8F"/>
    <w:rsid w:val="002D5F29"/>
    <w:rsid w:val="002D609E"/>
    <w:rsid w:val="002D69D6"/>
    <w:rsid w:val="002D6E08"/>
    <w:rsid w:val="002D6ECC"/>
    <w:rsid w:val="002D742B"/>
    <w:rsid w:val="002D798A"/>
    <w:rsid w:val="002D7B7F"/>
    <w:rsid w:val="002D7F95"/>
    <w:rsid w:val="002E0F6C"/>
    <w:rsid w:val="002E1F96"/>
    <w:rsid w:val="002E28E7"/>
    <w:rsid w:val="002E2FE9"/>
    <w:rsid w:val="002E3A3B"/>
    <w:rsid w:val="002E3D6B"/>
    <w:rsid w:val="002E404E"/>
    <w:rsid w:val="002E465E"/>
    <w:rsid w:val="002E4BEE"/>
    <w:rsid w:val="002E592C"/>
    <w:rsid w:val="002E5A71"/>
    <w:rsid w:val="002E61A3"/>
    <w:rsid w:val="002E6564"/>
    <w:rsid w:val="002E6587"/>
    <w:rsid w:val="002E67D0"/>
    <w:rsid w:val="002E70EA"/>
    <w:rsid w:val="002E7AE0"/>
    <w:rsid w:val="002F00C1"/>
    <w:rsid w:val="002F0D72"/>
    <w:rsid w:val="002F0DED"/>
    <w:rsid w:val="002F1281"/>
    <w:rsid w:val="002F1321"/>
    <w:rsid w:val="002F1A8A"/>
    <w:rsid w:val="002F278B"/>
    <w:rsid w:val="002F2BD5"/>
    <w:rsid w:val="002F2C36"/>
    <w:rsid w:val="002F3498"/>
    <w:rsid w:val="002F3D3E"/>
    <w:rsid w:val="002F4AB3"/>
    <w:rsid w:val="002F4AC8"/>
    <w:rsid w:val="002F549F"/>
    <w:rsid w:val="002F5A9A"/>
    <w:rsid w:val="002F6355"/>
    <w:rsid w:val="002F6634"/>
    <w:rsid w:val="002F6FDA"/>
    <w:rsid w:val="002F768C"/>
    <w:rsid w:val="003000CE"/>
    <w:rsid w:val="003006A4"/>
    <w:rsid w:val="00300FA6"/>
    <w:rsid w:val="0030212C"/>
    <w:rsid w:val="003033E8"/>
    <w:rsid w:val="00303A34"/>
    <w:rsid w:val="00303BFA"/>
    <w:rsid w:val="003040FE"/>
    <w:rsid w:val="00304901"/>
    <w:rsid w:val="00304C95"/>
    <w:rsid w:val="00305B7C"/>
    <w:rsid w:val="00305ED7"/>
    <w:rsid w:val="00305F01"/>
    <w:rsid w:val="00305FF3"/>
    <w:rsid w:val="00306201"/>
    <w:rsid w:val="003064B5"/>
    <w:rsid w:val="00306890"/>
    <w:rsid w:val="00306F70"/>
    <w:rsid w:val="00307344"/>
    <w:rsid w:val="00307601"/>
    <w:rsid w:val="003078AE"/>
    <w:rsid w:val="00310A15"/>
    <w:rsid w:val="00311013"/>
    <w:rsid w:val="00311411"/>
    <w:rsid w:val="003117E7"/>
    <w:rsid w:val="00311DFA"/>
    <w:rsid w:val="0031213C"/>
    <w:rsid w:val="0031296F"/>
    <w:rsid w:val="00312F66"/>
    <w:rsid w:val="00312FD4"/>
    <w:rsid w:val="003130E1"/>
    <w:rsid w:val="00313E70"/>
    <w:rsid w:val="00314788"/>
    <w:rsid w:val="00314A3D"/>
    <w:rsid w:val="00314E33"/>
    <w:rsid w:val="00315426"/>
    <w:rsid w:val="003162EC"/>
    <w:rsid w:val="003168CA"/>
    <w:rsid w:val="00316D9D"/>
    <w:rsid w:val="00316E4E"/>
    <w:rsid w:val="0032057A"/>
    <w:rsid w:val="00320E4E"/>
    <w:rsid w:val="00321AC4"/>
    <w:rsid w:val="0032224A"/>
    <w:rsid w:val="00322933"/>
    <w:rsid w:val="00322C10"/>
    <w:rsid w:val="003239E6"/>
    <w:rsid w:val="003255FA"/>
    <w:rsid w:val="0032591A"/>
    <w:rsid w:val="00326071"/>
    <w:rsid w:val="003268D9"/>
    <w:rsid w:val="00326CF3"/>
    <w:rsid w:val="0032779C"/>
    <w:rsid w:val="00327B48"/>
    <w:rsid w:val="003302BD"/>
    <w:rsid w:val="00330C66"/>
    <w:rsid w:val="00330D5F"/>
    <w:rsid w:val="003312C9"/>
    <w:rsid w:val="00331723"/>
    <w:rsid w:val="00331A74"/>
    <w:rsid w:val="00331C13"/>
    <w:rsid w:val="00331C94"/>
    <w:rsid w:val="00331D0C"/>
    <w:rsid w:val="00331F55"/>
    <w:rsid w:val="0033226E"/>
    <w:rsid w:val="003322B8"/>
    <w:rsid w:val="003324B4"/>
    <w:rsid w:val="00333206"/>
    <w:rsid w:val="003347C2"/>
    <w:rsid w:val="00334AAF"/>
    <w:rsid w:val="0033565F"/>
    <w:rsid w:val="00335FD5"/>
    <w:rsid w:val="003366B9"/>
    <w:rsid w:val="00336A37"/>
    <w:rsid w:val="00336CC6"/>
    <w:rsid w:val="00336CD4"/>
    <w:rsid w:val="003371BC"/>
    <w:rsid w:val="003378FF"/>
    <w:rsid w:val="003379BD"/>
    <w:rsid w:val="003379FB"/>
    <w:rsid w:val="00337DFD"/>
    <w:rsid w:val="00337EFC"/>
    <w:rsid w:val="00340DE6"/>
    <w:rsid w:val="00340EEC"/>
    <w:rsid w:val="00340F45"/>
    <w:rsid w:val="00341D96"/>
    <w:rsid w:val="00342ADB"/>
    <w:rsid w:val="00342DBD"/>
    <w:rsid w:val="00342E22"/>
    <w:rsid w:val="0034303D"/>
    <w:rsid w:val="0034304B"/>
    <w:rsid w:val="003435AF"/>
    <w:rsid w:val="00343791"/>
    <w:rsid w:val="00343D05"/>
    <w:rsid w:val="00344200"/>
    <w:rsid w:val="00344340"/>
    <w:rsid w:val="0034497F"/>
    <w:rsid w:val="003449C0"/>
    <w:rsid w:val="003451A5"/>
    <w:rsid w:val="0034538F"/>
    <w:rsid w:val="003455D0"/>
    <w:rsid w:val="00345A0C"/>
    <w:rsid w:val="00346E41"/>
    <w:rsid w:val="00346FAA"/>
    <w:rsid w:val="00347209"/>
    <w:rsid w:val="003476D4"/>
    <w:rsid w:val="003476F9"/>
    <w:rsid w:val="00347E07"/>
    <w:rsid w:val="00347F92"/>
    <w:rsid w:val="00350C5A"/>
    <w:rsid w:val="003510B2"/>
    <w:rsid w:val="00351523"/>
    <w:rsid w:val="00351966"/>
    <w:rsid w:val="003525D9"/>
    <w:rsid w:val="003525EA"/>
    <w:rsid w:val="00352743"/>
    <w:rsid w:val="003529BC"/>
    <w:rsid w:val="00353177"/>
    <w:rsid w:val="00353606"/>
    <w:rsid w:val="0035383E"/>
    <w:rsid w:val="00353AE0"/>
    <w:rsid w:val="00353E4F"/>
    <w:rsid w:val="003542E5"/>
    <w:rsid w:val="003542FF"/>
    <w:rsid w:val="003574A5"/>
    <w:rsid w:val="00357690"/>
    <w:rsid w:val="003579C2"/>
    <w:rsid w:val="00357BEE"/>
    <w:rsid w:val="00360ADF"/>
    <w:rsid w:val="00360F58"/>
    <w:rsid w:val="00360F69"/>
    <w:rsid w:val="0036132F"/>
    <w:rsid w:val="00361982"/>
    <w:rsid w:val="00361F74"/>
    <w:rsid w:val="00361FBD"/>
    <w:rsid w:val="003620EF"/>
    <w:rsid w:val="003621BE"/>
    <w:rsid w:val="003622CD"/>
    <w:rsid w:val="00362601"/>
    <w:rsid w:val="00362BC3"/>
    <w:rsid w:val="00363891"/>
    <w:rsid w:val="00363A0E"/>
    <w:rsid w:val="00363D41"/>
    <w:rsid w:val="0036437D"/>
    <w:rsid w:val="00364E4E"/>
    <w:rsid w:val="00364EBF"/>
    <w:rsid w:val="003660A4"/>
    <w:rsid w:val="00366539"/>
    <w:rsid w:val="003666A8"/>
    <w:rsid w:val="003673DA"/>
    <w:rsid w:val="00367A4E"/>
    <w:rsid w:val="00370817"/>
    <w:rsid w:val="003710DA"/>
    <w:rsid w:val="00371368"/>
    <w:rsid w:val="00371BC1"/>
    <w:rsid w:val="00371C05"/>
    <w:rsid w:val="003722A9"/>
    <w:rsid w:val="003724AC"/>
    <w:rsid w:val="00372714"/>
    <w:rsid w:val="00372D57"/>
    <w:rsid w:val="0037379D"/>
    <w:rsid w:val="003740F5"/>
    <w:rsid w:val="003741E2"/>
    <w:rsid w:val="003752B6"/>
    <w:rsid w:val="00375370"/>
    <w:rsid w:val="00375679"/>
    <w:rsid w:val="003756A0"/>
    <w:rsid w:val="0037590B"/>
    <w:rsid w:val="003767AA"/>
    <w:rsid w:val="00376A40"/>
    <w:rsid w:val="00376F7C"/>
    <w:rsid w:val="00377125"/>
    <w:rsid w:val="00377B86"/>
    <w:rsid w:val="0038047B"/>
    <w:rsid w:val="00380B4D"/>
    <w:rsid w:val="00380E57"/>
    <w:rsid w:val="00381386"/>
    <w:rsid w:val="00381916"/>
    <w:rsid w:val="00382552"/>
    <w:rsid w:val="00382C08"/>
    <w:rsid w:val="00383A9F"/>
    <w:rsid w:val="003850A0"/>
    <w:rsid w:val="003850DF"/>
    <w:rsid w:val="00385EB3"/>
    <w:rsid w:val="00386FC7"/>
    <w:rsid w:val="00386FDF"/>
    <w:rsid w:val="00387DF3"/>
    <w:rsid w:val="00387F18"/>
    <w:rsid w:val="0039025B"/>
    <w:rsid w:val="003904C4"/>
    <w:rsid w:val="00390E14"/>
    <w:rsid w:val="00391180"/>
    <w:rsid w:val="00391393"/>
    <w:rsid w:val="00391429"/>
    <w:rsid w:val="003914AF"/>
    <w:rsid w:val="00391625"/>
    <w:rsid w:val="003920AB"/>
    <w:rsid w:val="00392781"/>
    <w:rsid w:val="00392966"/>
    <w:rsid w:val="00392BE6"/>
    <w:rsid w:val="00392C25"/>
    <w:rsid w:val="00392DBB"/>
    <w:rsid w:val="0039324F"/>
    <w:rsid w:val="003932D5"/>
    <w:rsid w:val="0039389E"/>
    <w:rsid w:val="00394666"/>
    <w:rsid w:val="00396084"/>
    <w:rsid w:val="00396BA9"/>
    <w:rsid w:val="00397307"/>
    <w:rsid w:val="0039740F"/>
    <w:rsid w:val="00397610"/>
    <w:rsid w:val="00397979"/>
    <w:rsid w:val="00397A91"/>
    <w:rsid w:val="00397B53"/>
    <w:rsid w:val="003A091A"/>
    <w:rsid w:val="003A0BA6"/>
    <w:rsid w:val="003A132D"/>
    <w:rsid w:val="003A1470"/>
    <w:rsid w:val="003A18FF"/>
    <w:rsid w:val="003A1AFB"/>
    <w:rsid w:val="003A2563"/>
    <w:rsid w:val="003A275F"/>
    <w:rsid w:val="003A2800"/>
    <w:rsid w:val="003A3116"/>
    <w:rsid w:val="003A3283"/>
    <w:rsid w:val="003A37A9"/>
    <w:rsid w:val="003A4B65"/>
    <w:rsid w:val="003A5113"/>
    <w:rsid w:val="003A572D"/>
    <w:rsid w:val="003A5D18"/>
    <w:rsid w:val="003A5D80"/>
    <w:rsid w:val="003A5F95"/>
    <w:rsid w:val="003A6296"/>
    <w:rsid w:val="003A65CE"/>
    <w:rsid w:val="003A6B91"/>
    <w:rsid w:val="003A76AE"/>
    <w:rsid w:val="003A7AA7"/>
    <w:rsid w:val="003A7D85"/>
    <w:rsid w:val="003B0751"/>
    <w:rsid w:val="003B1FCB"/>
    <w:rsid w:val="003B3643"/>
    <w:rsid w:val="003B3C1F"/>
    <w:rsid w:val="003B3E50"/>
    <w:rsid w:val="003B47B5"/>
    <w:rsid w:val="003B4B60"/>
    <w:rsid w:val="003B5656"/>
    <w:rsid w:val="003B5FDE"/>
    <w:rsid w:val="003B61A5"/>
    <w:rsid w:val="003B654F"/>
    <w:rsid w:val="003B673F"/>
    <w:rsid w:val="003B7351"/>
    <w:rsid w:val="003B75A9"/>
    <w:rsid w:val="003C0741"/>
    <w:rsid w:val="003C0E67"/>
    <w:rsid w:val="003C108A"/>
    <w:rsid w:val="003C1EFE"/>
    <w:rsid w:val="003C2559"/>
    <w:rsid w:val="003C2D5D"/>
    <w:rsid w:val="003C2E2A"/>
    <w:rsid w:val="003C410E"/>
    <w:rsid w:val="003C5BBD"/>
    <w:rsid w:val="003C5EF1"/>
    <w:rsid w:val="003C6131"/>
    <w:rsid w:val="003C630B"/>
    <w:rsid w:val="003C63F4"/>
    <w:rsid w:val="003C7081"/>
    <w:rsid w:val="003C7587"/>
    <w:rsid w:val="003C75BC"/>
    <w:rsid w:val="003C7FDC"/>
    <w:rsid w:val="003D0041"/>
    <w:rsid w:val="003D0E8E"/>
    <w:rsid w:val="003D1944"/>
    <w:rsid w:val="003D19CA"/>
    <w:rsid w:val="003D2C5A"/>
    <w:rsid w:val="003D2CC3"/>
    <w:rsid w:val="003D2F30"/>
    <w:rsid w:val="003D3703"/>
    <w:rsid w:val="003D37AC"/>
    <w:rsid w:val="003D3D44"/>
    <w:rsid w:val="003D3D7A"/>
    <w:rsid w:val="003D3DF1"/>
    <w:rsid w:val="003D400A"/>
    <w:rsid w:val="003D432D"/>
    <w:rsid w:val="003D473C"/>
    <w:rsid w:val="003D49A4"/>
    <w:rsid w:val="003D5095"/>
    <w:rsid w:val="003D56CF"/>
    <w:rsid w:val="003D58A5"/>
    <w:rsid w:val="003D58EC"/>
    <w:rsid w:val="003D5936"/>
    <w:rsid w:val="003D6619"/>
    <w:rsid w:val="003D661D"/>
    <w:rsid w:val="003D736D"/>
    <w:rsid w:val="003D7502"/>
    <w:rsid w:val="003D7DE3"/>
    <w:rsid w:val="003E0318"/>
    <w:rsid w:val="003E119D"/>
    <w:rsid w:val="003E12E6"/>
    <w:rsid w:val="003E1474"/>
    <w:rsid w:val="003E16E4"/>
    <w:rsid w:val="003E1A1D"/>
    <w:rsid w:val="003E2051"/>
    <w:rsid w:val="003E27C9"/>
    <w:rsid w:val="003E2868"/>
    <w:rsid w:val="003E302C"/>
    <w:rsid w:val="003E30A5"/>
    <w:rsid w:val="003E3295"/>
    <w:rsid w:val="003E3A57"/>
    <w:rsid w:val="003E3FAF"/>
    <w:rsid w:val="003E4B98"/>
    <w:rsid w:val="003E4D7E"/>
    <w:rsid w:val="003E5B03"/>
    <w:rsid w:val="003E5B12"/>
    <w:rsid w:val="003E5B95"/>
    <w:rsid w:val="003E5C8D"/>
    <w:rsid w:val="003E6A08"/>
    <w:rsid w:val="003E6C3F"/>
    <w:rsid w:val="003E7BC6"/>
    <w:rsid w:val="003F081E"/>
    <w:rsid w:val="003F083B"/>
    <w:rsid w:val="003F0C41"/>
    <w:rsid w:val="003F0E3C"/>
    <w:rsid w:val="003F1877"/>
    <w:rsid w:val="003F1B65"/>
    <w:rsid w:val="003F22E0"/>
    <w:rsid w:val="003F2B50"/>
    <w:rsid w:val="003F2C51"/>
    <w:rsid w:val="003F2C8A"/>
    <w:rsid w:val="003F3179"/>
    <w:rsid w:val="003F37AB"/>
    <w:rsid w:val="003F3B3B"/>
    <w:rsid w:val="003F4D01"/>
    <w:rsid w:val="003F500F"/>
    <w:rsid w:val="003F5FB3"/>
    <w:rsid w:val="003F658F"/>
    <w:rsid w:val="003F687D"/>
    <w:rsid w:val="003F7031"/>
    <w:rsid w:val="003F720D"/>
    <w:rsid w:val="003F7475"/>
    <w:rsid w:val="00400430"/>
    <w:rsid w:val="004011C2"/>
    <w:rsid w:val="0040137D"/>
    <w:rsid w:val="004014B1"/>
    <w:rsid w:val="004016F1"/>
    <w:rsid w:val="00401853"/>
    <w:rsid w:val="00401BCD"/>
    <w:rsid w:val="0040213C"/>
    <w:rsid w:val="00402783"/>
    <w:rsid w:val="00402C84"/>
    <w:rsid w:val="004031F8"/>
    <w:rsid w:val="00404D51"/>
    <w:rsid w:val="0040534E"/>
    <w:rsid w:val="00406376"/>
    <w:rsid w:val="00406A07"/>
    <w:rsid w:val="00406F89"/>
    <w:rsid w:val="00407255"/>
    <w:rsid w:val="0040765E"/>
    <w:rsid w:val="00410A83"/>
    <w:rsid w:val="004113D7"/>
    <w:rsid w:val="00411CB7"/>
    <w:rsid w:val="004122A2"/>
    <w:rsid w:val="00412346"/>
    <w:rsid w:val="00412609"/>
    <w:rsid w:val="00412CA3"/>
    <w:rsid w:val="00412E74"/>
    <w:rsid w:val="0041328C"/>
    <w:rsid w:val="004133F8"/>
    <w:rsid w:val="00414D92"/>
    <w:rsid w:val="00414FFB"/>
    <w:rsid w:val="00415105"/>
    <w:rsid w:val="00415CE1"/>
    <w:rsid w:val="00415ED8"/>
    <w:rsid w:val="00416699"/>
    <w:rsid w:val="0041672D"/>
    <w:rsid w:val="0041676B"/>
    <w:rsid w:val="00416AA3"/>
    <w:rsid w:val="00416FF4"/>
    <w:rsid w:val="00417157"/>
    <w:rsid w:val="00420246"/>
    <w:rsid w:val="00420A25"/>
    <w:rsid w:val="00421639"/>
    <w:rsid w:val="004216B3"/>
    <w:rsid w:val="004218CD"/>
    <w:rsid w:val="00421DA0"/>
    <w:rsid w:val="00421DDE"/>
    <w:rsid w:val="0042231E"/>
    <w:rsid w:val="004227B7"/>
    <w:rsid w:val="00422992"/>
    <w:rsid w:val="00422CF8"/>
    <w:rsid w:val="00424002"/>
    <w:rsid w:val="00424BD4"/>
    <w:rsid w:val="00425387"/>
    <w:rsid w:val="004258CC"/>
    <w:rsid w:val="00425BA4"/>
    <w:rsid w:val="00426498"/>
    <w:rsid w:val="00426D08"/>
    <w:rsid w:val="00426F11"/>
    <w:rsid w:val="004277C9"/>
    <w:rsid w:val="00427F56"/>
    <w:rsid w:val="0043021A"/>
    <w:rsid w:val="004302CA"/>
    <w:rsid w:val="004309AD"/>
    <w:rsid w:val="00430B58"/>
    <w:rsid w:val="00430C47"/>
    <w:rsid w:val="00430D0D"/>
    <w:rsid w:val="00430D6C"/>
    <w:rsid w:val="00430E18"/>
    <w:rsid w:val="00430F03"/>
    <w:rsid w:val="00431D4B"/>
    <w:rsid w:val="00431E61"/>
    <w:rsid w:val="00431EAB"/>
    <w:rsid w:val="00432686"/>
    <w:rsid w:val="00432751"/>
    <w:rsid w:val="00432DED"/>
    <w:rsid w:val="0043334B"/>
    <w:rsid w:val="0043358B"/>
    <w:rsid w:val="00433AA8"/>
    <w:rsid w:val="00433C29"/>
    <w:rsid w:val="004345BF"/>
    <w:rsid w:val="00434CEE"/>
    <w:rsid w:val="00434DA9"/>
    <w:rsid w:val="00435323"/>
    <w:rsid w:val="00435DA9"/>
    <w:rsid w:val="0043639D"/>
    <w:rsid w:val="00437F00"/>
    <w:rsid w:val="00437F99"/>
    <w:rsid w:val="004401B2"/>
    <w:rsid w:val="00440230"/>
    <w:rsid w:val="00440D57"/>
    <w:rsid w:val="00440E23"/>
    <w:rsid w:val="00441103"/>
    <w:rsid w:val="00441426"/>
    <w:rsid w:val="00444101"/>
    <w:rsid w:val="0044415C"/>
    <w:rsid w:val="004449E7"/>
    <w:rsid w:val="00444AC6"/>
    <w:rsid w:val="00444F6A"/>
    <w:rsid w:val="004459F7"/>
    <w:rsid w:val="00445FDA"/>
    <w:rsid w:val="004460CA"/>
    <w:rsid w:val="00446217"/>
    <w:rsid w:val="00446D7A"/>
    <w:rsid w:val="00446DAB"/>
    <w:rsid w:val="00446DAD"/>
    <w:rsid w:val="0044722D"/>
    <w:rsid w:val="00447BC6"/>
    <w:rsid w:val="00450022"/>
    <w:rsid w:val="004503AD"/>
    <w:rsid w:val="00450AEF"/>
    <w:rsid w:val="00450FDA"/>
    <w:rsid w:val="0045104C"/>
    <w:rsid w:val="0045176B"/>
    <w:rsid w:val="004519DB"/>
    <w:rsid w:val="004519EC"/>
    <w:rsid w:val="0045206C"/>
    <w:rsid w:val="004520EF"/>
    <w:rsid w:val="00452225"/>
    <w:rsid w:val="00452A61"/>
    <w:rsid w:val="00452E8E"/>
    <w:rsid w:val="004531B1"/>
    <w:rsid w:val="0045390D"/>
    <w:rsid w:val="00453E21"/>
    <w:rsid w:val="0045424E"/>
    <w:rsid w:val="0045428D"/>
    <w:rsid w:val="00454E1B"/>
    <w:rsid w:val="00455C07"/>
    <w:rsid w:val="004565CF"/>
    <w:rsid w:val="004567E5"/>
    <w:rsid w:val="004571EF"/>
    <w:rsid w:val="00460131"/>
    <w:rsid w:val="004603DC"/>
    <w:rsid w:val="0046057E"/>
    <w:rsid w:val="004606C5"/>
    <w:rsid w:val="00460915"/>
    <w:rsid w:val="00460E55"/>
    <w:rsid w:val="00463763"/>
    <w:rsid w:val="00463ECE"/>
    <w:rsid w:val="0046413B"/>
    <w:rsid w:val="00464507"/>
    <w:rsid w:val="00464A6B"/>
    <w:rsid w:val="00464C7E"/>
    <w:rsid w:val="00464CDF"/>
    <w:rsid w:val="00464F0F"/>
    <w:rsid w:val="004652D5"/>
    <w:rsid w:val="00465A70"/>
    <w:rsid w:val="00466C6D"/>
    <w:rsid w:val="004674FB"/>
    <w:rsid w:val="00467C8A"/>
    <w:rsid w:val="00467F91"/>
    <w:rsid w:val="004703AB"/>
    <w:rsid w:val="00470960"/>
    <w:rsid w:val="00470AA6"/>
    <w:rsid w:val="00470E32"/>
    <w:rsid w:val="004716E7"/>
    <w:rsid w:val="00471785"/>
    <w:rsid w:val="004729CA"/>
    <w:rsid w:val="00472FEC"/>
    <w:rsid w:val="004737D6"/>
    <w:rsid w:val="004741DD"/>
    <w:rsid w:val="0047490E"/>
    <w:rsid w:val="00474914"/>
    <w:rsid w:val="0047493C"/>
    <w:rsid w:val="00474A1E"/>
    <w:rsid w:val="004755DE"/>
    <w:rsid w:val="0047584C"/>
    <w:rsid w:val="0047616D"/>
    <w:rsid w:val="00476D1E"/>
    <w:rsid w:val="00476E68"/>
    <w:rsid w:val="00476EB9"/>
    <w:rsid w:val="004778A0"/>
    <w:rsid w:val="00480FF4"/>
    <w:rsid w:val="00482AB7"/>
    <w:rsid w:val="00482D8D"/>
    <w:rsid w:val="0048329E"/>
    <w:rsid w:val="00483645"/>
    <w:rsid w:val="0048420A"/>
    <w:rsid w:val="00484871"/>
    <w:rsid w:val="00484E8B"/>
    <w:rsid w:val="004861CD"/>
    <w:rsid w:val="004864BC"/>
    <w:rsid w:val="0048656E"/>
    <w:rsid w:val="00486935"/>
    <w:rsid w:val="00486EE2"/>
    <w:rsid w:val="004903FF"/>
    <w:rsid w:val="00491075"/>
    <w:rsid w:val="004911CF"/>
    <w:rsid w:val="004924C2"/>
    <w:rsid w:val="00492EFE"/>
    <w:rsid w:val="004942FC"/>
    <w:rsid w:val="0049497C"/>
    <w:rsid w:val="004949E4"/>
    <w:rsid w:val="004949FA"/>
    <w:rsid w:val="00494E18"/>
    <w:rsid w:val="00495937"/>
    <w:rsid w:val="00495FD0"/>
    <w:rsid w:val="0049608C"/>
    <w:rsid w:val="00496A27"/>
    <w:rsid w:val="00496A66"/>
    <w:rsid w:val="0049759A"/>
    <w:rsid w:val="004975BC"/>
    <w:rsid w:val="00497B06"/>
    <w:rsid w:val="00497C16"/>
    <w:rsid w:val="004A1321"/>
    <w:rsid w:val="004A15A9"/>
    <w:rsid w:val="004A192E"/>
    <w:rsid w:val="004A1B1D"/>
    <w:rsid w:val="004A271E"/>
    <w:rsid w:val="004A2745"/>
    <w:rsid w:val="004A2793"/>
    <w:rsid w:val="004A2833"/>
    <w:rsid w:val="004A2908"/>
    <w:rsid w:val="004A2B4D"/>
    <w:rsid w:val="004A3081"/>
    <w:rsid w:val="004A3214"/>
    <w:rsid w:val="004A3333"/>
    <w:rsid w:val="004A3A1A"/>
    <w:rsid w:val="004A4159"/>
    <w:rsid w:val="004A4454"/>
    <w:rsid w:val="004A4679"/>
    <w:rsid w:val="004A4B15"/>
    <w:rsid w:val="004A4CD3"/>
    <w:rsid w:val="004A4F94"/>
    <w:rsid w:val="004A5E85"/>
    <w:rsid w:val="004A6156"/>
    <w:rsid w:val="004A61B3"/>
    <w:rsid w:val="004A7899"/>
    <w:rsid w:val="004A7E4E"/>
    <w:rsid w:val="004A7FC8"/>
    <w:rsid w:val="004B0EF7"/>
    <w:rsid w:val="004B1DD4"/>
    <w:rsid w:val="004B2F2B"/>
    <w:rsid w:val="004B305D"/>
    <w:rsid w:val="004B3870"/>
    <w:rsid w:val="004B45C9"/>
    <w:rsid w:val="004B4668"/>
    <w:rsid w:val="004B4934"/>
    <w:rsid w:val="004B5B66"/>
    <w:rsid w:val="004B601E"/>
    <w:rsid w:val="004B7F95"/>
    <w:rsid w:val="004C0191"/>
    <w:rsid w:val="004C044A"/>
    <w:rsid w:val="004C0552"/>
    <w:rsid w:val="004C0776"/>
    <w:rsid w:val="004C110D"/>
    <w:rsid w:val="004C13B3"/>
    <w:rsid w:val="004C258C"/>
    <w:rsid w:val="004C287D"/>
    <w:rsid w:val="004C29E9"/>
    <w:rsid w:val="004C3132"/>
    <w:rsid w:val="004C3A02"/>
    <w:rsid w:val="004C3B40"/>
    <w:rsid w:val="004C3CC5"/>
    <w:rsid w:val="004C3F68"/>
    <w:rsid w:val="004C4470"/>
    <w:rsid w:val="004C4601"/>
    <w:rsid w:val="004C4AA2"/>
    <w:rsid w:val="004C4EAC"/>
    <w:rsid w:val="004C4F1B"/>
    <w:rsid w:val="004C5612"/>
    <w:rsid w:val="004C5B84"/>
    <w:rsid w:val="004C68AF"/>
    <w:rsid w:val="004C702B"/>
    <w:rsid w:val="004C708B"/>
    <w:rsid w:val="004C72BB"/>
    <w:rsid w:val="004C7419"/>
    <w:rsid w:val="004D0ED8"/>
    <w:rsid w:val="004D0F02"/>
    <w:rsid w:val="004D13AC"/>
    <w:rsid w:val="004D1558"/>
    <w:rsid w:val="004D1ECA"/>
    <w:rsid w:val="004D1FDD"/>
    <w:rsid w:val="004D24D6"/>
    <w:rsid w:val="004D25BB"/>
    <w:rsid w:val="004D2749"/>
    <w:rsid w:val="004D3A2D"/>
    <w:rsid w:val="004D42BE"/>
    <w:rsid w:val="004D4617"/>
    <w:rsid w:val="004D51EB"/>
    <w:rsid w:val="004D66C9"/>
    <w:rsid w:val="004D6883"/>
    <w:rsid w:val="004D7CE4"/>
    <w:rsid w:val="004E0E34"/>
    <w:rsid w:val="004E1350"/>
    <w:rsid w:val="004E16DC"/>
    <w:rsid w:val="004E1AA7"/>
    <w:rsid w:val="004E201A"/>
    <w:rsid w:val="004E206F"/>
    <w:rsid w:val="004E2856"/>
    <w:rsid w:val="004E2902"/>
    <w:rsid w:val="004E2F3B"/>
    <w:rsid w:val="004E39AA"/>
    <w:rsid w:val="004E3FF1"/>
    <w:rsid w:val="004E40E1"/>
    <w:rsid w:val="004E46EB"/>
    <w:rsid w:val="004E57BB"/>
    <w:rsid w:val="004E5A86"/>
    <w:rsid w:val="004E5BD8"/>
    <w:rsid w:val="004E5F3C"/>
    <w:rsid w:val="004E679B"/>
    <w:rsid w:val="004E67FE"/>
    <w:rsid w:val="004E691F"/>
    <w:rsid w:val="004E7AF5"/>
    <w:rsid w:val="004F085C"/>
    <w:rsid w:val="004F16EA"/>
    <w:rsid w:val="004F1A19"/>
    <w:rsid w:val="004F1D1A"/>
    <w:rsid w:val="004F1F2D"/>
    <w:rsid w:val="004F28CB"/>
    <w:rsid w:val="004F293A"/>
    <w:rsid w:val="004F2F47"/>
    <w:rsid w:val="004F364B"/>
    <w:rsid w:val="004F39A8"/>
    <w:rsid w:val="004F4032"/>
    <w:rsid w:val="004F41C4"/>
    <w:rsid w:val="004F53B8"/>
    <w:rsid w:val="004F6261"/>
    <w:rsid w:val="004F692F"/>
    <w:rsid w:val="004F7BD9"/>
    <w:rsid w:val="00500444"/>
    <w:rsid w:val="005008C5"/>
    <w:rsid w:val="00500927"/>
    <w:rsid w:val="005009A5"/>
    <w:rsid w:val="00501469"/>
    <w:rsid w:val="00501F35"/>
    <w:rsid w:val="00502864"/>
    <w:rsid w:val="00502D47"/>
    <w:rsid w:val="00502E56"/>
    <w:rsid w:val="0050307E"/>
    <w:rsid w:val="0050424B"/>
    <w:rsid w:val="005069B8"/>
    <w:rsid w:val="005070BE"/>
    <w:rsid w:val="00507861"/>
    <w:rsid w:val="00507D0E"/>
    <w:rsid w:val="00510BCC"/>
    <w:rsid w:val="00510D25"/>
    <w:rsid w:val="00510D34"/>
    <w:rsid w:val="00511B60"/>
    <w:rsid w:val="00512090"/>
    <w:rsid w:val="0051222F"/>
    <w:rsid w:val="00512655"/>
    <w:rsid w:val="00512B54"/>
    <w:rsid w:val="00513029"/>
    <w:rsid w:val="00513230"/>
    <w:rsid w:val="0051359C"/>
    <w:rsid w:val="00513737"/>
    <w:rsid w:val="00513AF0"/>
    <w:rsid w:val="00513E2D"/>
    <w:rsid w:val="00514189"/>
    <w:rsid w:val="0051514C"/>
    <w:rsid w:val="00516A7A"/>
    <w:rsid w:val="00516E77"/>
    <w:rsid w:val="00517219"/>
    <w:rsid w:val="00517A19"/>
    <w:rsid w:val="0052006A"/>
    <w:rsid w:val="0052069D"/>
    <w:rsid w:val="00520B0B"/>
    <w:rsid w:val="0052212F"/>
    <w:rsid w:val="00522705"/>
    <w:rsid w:val="00522DFC"/>
    <w:rsid w:val="00522E67"/>
    <w:rsid w:val="00523060"/>
    <w:rsid w:val="00523707"/>
    <w:rsid w:val="00523A3D"/>
    <w:rsid w:val="00523C85"/>
    <w:rsid w:val="0052414D"/>
    <w:rsid w:val="005260B3"/>
    <w:rsid w:val="00526211"/>
    <w:rsid w:val="005265A9"/>
    <w:rsid w:val="00526FF0"/>
    <w:rsid w:val="00527E6D"/>
    <w:rsid w:val="005305C0"/>
    <w:rsid w:val="00530945"/>
    <w:rsid w:val="005309F8"/>
    <w:rsid w:val="00530DA5"/>
    <w:rsid w:val="0053199B"/>
    <w:rsid w:val="00531A0C"/>
    <w:rsid w:val="00531C04"/>
    <w:rsid w:val="00531E4C"/>
    <w:rsid w:val="00531EB9"/>
    <w:rsid w:val="005325A9"/>
    <w:rsid w:val="00533225"/>
    <w:rsid w:val="00533772"/>
    <w:rsid w:val="00533EC0"/>
    <w:rsid w:val="005340C9"/>
    <w:rsid w:val="0053468E"/>
    <w:rsid w:val="00536113"/>
    <w:rsid w:val="005364DD"/>
    <w:rsid w:val="005365BB"/>
    <w:rsid w:val="00536C36"/>
    <w:rsid w:val="00536E43"/>
    <w:rsid w:val="00536F66"/>
    <w:rsid w:val="005372AA"/>
    <w:rsid w:val="005373D7"/>
    <w:rsid w:val="005377F2"/>
    <w:rsid w:val="00537A6D"/>
    <w:rsid w:val="00537CC7"/>
    <w:rsid w:val="00537F98"/>
    <w:rsid w:val="0054030C"/>
    <w:rsid w:val="00540F3A"/>
    <w:rsid w:val="00540FB4"/>
    <w:rsid w:val="00541258"/>
    <w:rsid w:val="005413A2"/>
    <w:rsid w:val="005418B6"/>
    <w:rsid w:val="00541F41"/>
    <w:rsid w:val="005433DD"/>
    <w:rsid w:val="00543E38"/>
    <w:rsid w:val="0054415E"/>
    <w:rsid w:val="0054479A"/>
    <w:rsid w:val="00544987"/>
    <w:rsid w:val="00544AF4"/>
    <w:rsid w:val="00545100"/>
    <w:rsid w:val="005454CF"/>
    <w:rsid w:val="005455D9"/>
    <w:rsid w:val="00545D5B"/>
    <w:rsid w:val="00545D64"/>
    <w:rsid w:val="00546B36"/>
    <w:rsid w:val="00547C51"/>
    <w:rsid w:val="00547E48"/>
    <w:rsid w:val="0055004D"/>
    <w:rsid w:val="00550916"/>
    <w:rsid w:val="00550D5B"/>
    <w:rsid w:val="0055142E"/>
    <w:rsid w:val="00552CC5"/>
    <w:rsid w:val="00553036"/>
    <w:rsid w:val="005534EC"/>
    <w:rsid w:val="00553622"/>
    <w:rsid w:val="00553725"/>
    <w:rsid w:val="005537F2"/>
    <w:rsid w:val="0055393D"/>
    <w:rsid w:val="00554628"/>
    <w:rsid w:val="00554C1E"/>
    <w:rsid w:val="00554CF3"/>
    <w:rsid w:val="00554D2D"/>
    <w:rsid w:val="005567BA"/>
    <w:rsid w:val="00557278"/>
    <w:rsid w:val="00557B18"/>
    <w:rsid w:val="005602A0"/>
    <w:rsid w:val="005604D9"/>
    <w:rsid w:val="00560D62"/>
    <w:rsid w:val="005611AF"/>
    <w:rsid w:val="005612CA"/>
    <w:rsid w:val="00561A61"/>
    <w:rsid w:val="00561BEB"/>
    <w:rsid w:val="00561FA6"/>
    <w:rsid w:val="00562548"/>
    <w:rsid w:val="00562A69"/>
    <w:rsid w:val="00562EE5"/>
    <w:rsid w:val="005640E1"/>
    <w:rsid w:val="005648CC"/>
    <w:rsid w:val="005652C2"/>
    <w:rsid w:val="0056577A"/>
    <w:rsid w:val="00566780"/>
    <w:rsid w:val="005669B3"/>
    <w:rsid w:val="00566AB1"/>
    <w:rsid w:val="005670CB"/>
    <w:rsid w:val="00567134"/>
    <w:rsid w:val="00567CBE"/>
    <w:rsid w:val="00567D9C"/>
    <w:rsid w:val="00567EF7"/>
    <w:rsid w:val="005709E5"/>
    <w:rsid w:val="005714D3"/>
    <w:rsid w:val="0057155F"/>
    <w:rsid w:val="005716E3"/>
    <w:rsid w:val="005717D4"/>
    <w:rsid w:val="005717DC"/>
    <w:rsid w:val="00571D5B"/>
    <w:rsid w:val="00571DB1"/>
    <w:rsid w:val="005723A6"/>
    <w:rsid w:val="005729D4"/>
    <w:rsid w:val="005730E8"/>
    <w:rsid w:val="00573FFC"/>
    <w:rsid w:val="00574000"/>
    <w:rsid w:val="005740D0"/>
    <w:rsid w:val="0057416C"/>
    <w:rsid w:val="00574C1C"/>
    <w:rsid w:val="00574F48"/>
    <w:rsid w:val="0057529E"/>
    <w:rsid w:val="0057549A"/>
    <w:rsid w:val="00575B35"/>
    <w:rsid w:val="0057616F"/>
    <w:rsid w:val="0057671C"/>
    <w:rsid w:val="00576E57"/>
    <w:rsid w:val="005779C3"/>
    <w:rsid w:val="00577BCB"/>
    <w:rsid w:val="00577D8D"/>
    <w:rsid w:val="0058011F"/>
    <w:rsid w:val="00580DD6"/>
    <w:rsid w:val="00581A1F"/>
    <w:rsid w:val="00581A34"/>
    <w:rsid w:val="00581B50"/>
    <w:rsid w:val="005822DA"/>
    <w:rsid w:val="00582857"/>
    <w:rsid w:val="0058294E"/>
    <w:rsid w:val="005829A4"/>
    <w:rsid w:val="00583576"/>
    <w:rsid w:val="005837BD"/>
    <w:rsid w:val="00583A79"/>
    <w:rsid w:val="00583AA2"/>
    <w:rsid w:val="00583DEF"/>
    <w:rsid w:val="00584E7E"/>
    <w:rsid w:val="00584EE6"/>
    <w:rsid w:val="0058503A"/>
    <w:rsid w:val="00585527"/>
    <w:rsid w:val="00585979"/>
    <w:rsid w:val="00585B34"/>
    <w:rsid w:val="00585CBC"/>
    <w:rsid w:val="0058636A"/>
    <w:rsid w:val="00586D0E"/>
    <w:rsid w:val="005870B9"/>
    <w:rsid w:val="0058722E"/>
    <w:rsid w:val="00587645"/>
    <w:rsid w:val="005878BD"/>
    <w:rsid w:val="00590098"/>
    <w:rsid w:val="005900EC"/>
    <w:rsid w:val="0059043D"/>
    <w:rsid w:val="00590B9F"/>
    <w:rsid w:val="0059198F"/>
    <w:rsid w:val="00592109"/>
    <w:rsid w:val="00592EB3"/>
    <w:rsid w:val="00593262"/>
    <w:rsid w:val="0059400C"/>
    <w:rsid w:val="0059478C"/>
    <w:rsid w:val="00594A0B"/>
    <w:rsid w:val="00594EF2"/>
    <w:rsid w:val="0059565D"/>
    <w:rsid w:val="005956FF"/>
    <w:rsid w:val="00595790"/>
    <w:rsid w:val="00595FDC"/>
    <w:rsid w:val="005961E7"/>
    <w:rsid w:val="00596788"/>
    <w:rsid w:val="00596B81"/>
    <w:rsid w:val="00596BA5"/>
    <w:rsid w:val="00597074"/>
    <w:rsid w:val="005A00E5"/>
    <w:rsid w:val="005A1FFA"/>
    <w:rsid w:val="005A2A64"/>
    <w:rsid w:val="005A2C03"/>
    <w:rsid w:val="005A3595"/>
    <w:rsid w:val="005A3D1A"/>
    <w:rsid w:val="005A4288"/>
    <w:rsid w:val="005A4542"/>
    <w:rsid w:val="005A45A2"/>
    <w:rsid w:val="005A4946"/>
    <w:rsid w:val="005A4A69"/>
    <w:rsid w:val="005A4A86"/>
    <w:rsid w:val="005A4E2F"/>
    <w:rsid w:val="005A4FF9"/>
    <w:rsid w:val="005A54E5"/>
    <w:rsid w:val="005A57FD"/>
    <w:rsid w:val="005A5CAE"/>
    <w:rsid w:val="005A5D93"/>
    <w:rsid w:val="005A7DE2"/>
    <w:rsid w:val="005B00D5"/>
    <w:rsid w:val="005B03BD"/>
    <w:rsid w:val="005B0736"/>
    <w:rsid w:val="005B0F1E"/>
    <w:rsid w:val="005B186D"/>
    <w:rsid w:val="005B1CA9"/>
    <w:rsid w:val="005B2656"/>
    <w:rsid w:val="005B2D83"/>
    <w:rsid w:val="005B3232"/>
    <w:rsid w:val="005B36EB"/>
    <w:rsid w:val="005B3E1F"/>
    <w:rsid w:val="005B453F"/>
    <w:rsid w:val="005B51D4"/>
    <w:rsid w:val="005B5717"/>
    <w:rsid w:val="005B5F81"/>
    <w:rsid w:val="005B65EB"/>
    <w:rsid w:val="005B68CC"/>
    <w:rsid w:val="005B6E76"/>
    <w:rsid w:val="005B723D"/>
    <w:rsid w:val="005B75BB"/>
    <w:rsid w:val="005C05C6"/>
    <w:rsid w:val="005C135E"/>
    <w:rsid w:val="005C18BB"/>
    <w:rsid w:val="005C18C8"/>
    <w:rsid w:val="005C18FD"/>
    <w:rsid w:val="005C1E8D"/>
    <w:rsid w:val="005C2AD7"/>
    <w:rsid w:val="005C2D92"/>
    <w:rsid w:val="005C3423"/>
    <w:rsid w:val="005C39EA"/>
    <w:rsid w:val="005C3C70"/>
    <w:rsid w:val="005C3E2C"/>
    <w:rsid w:val="005C43CE"/>
    <w:rsid w:val="005C5710"/>
    <w:rsid w:val="005C5EE8"/>
    <w:rsid w:val="005C6056"/>
    <w:rsid w:val="005C605E"/>
    <w:rsid w:val="005C6441"/>
    <w:rsid w:val="005C6EAF"/>
    <w:rsid w:val="005C6EF7"/>
    <w:rsid w:val="005C7878"/>
    <w:rsid w:val="005D01A0"/>
    <w:rsid w:val="005D0A4F"/>
    <w:rsid w:val="005D0D97"/>
    <w:rsid w:val="005D1415"/>
    <w:rsid w:val="005D1B61"/>
    <w:rsid w:val="005D2409"/>
    <w:rsid w:val="005D2774"/>
    <w:rsid w:val="005D2811"/>
    <w:rsid w:val="005D3710"/>
    <w:rsid w:val="005D39AC"/>
    <w:rsid w:val="005D446B"/>
    <w:rsid w:val="005D4816"/>
    <w:rsid w:val="005D488B"/>
    <w:rsid w:val="005D4ECA"/>
    <w:rsid w:val="005D51DF"/>
    <w:rsid w:val="005D5971"/>
    <w:rsid w:val="005D59DC"/>
    <w:rsid w:val="005D5FBD"/>
    <w:rsid w:val="005D608E"/>
    <w:rsid w:val="005D62E6"/>
    <w:rsid w:val="005D6C77"/>
    <w:rsid w:val="005D6D86"/>
    <w:rsid w:val="005D6F56"/>
    <w:rsid w:val="005D73B3"/>
    <w:rsid w:val="005D7E90"/>
    <w:rsid w:val="005E06B8"/>
    <w:rsid w:val="005E1B25"/>
    <w:rsid w:val="005E1D12"/>
    <w:rsid w:val="005E1FD1"/>
    <w:rsid w:val="005E24F7"/>
    <w:rsid w:val="005E2827"/>
    <w:rsid w:val="005E2B87"/>
    <w:rsid w:val="005E40D1"/>
    <w:rsid w:val="005E418E"/>
    <w:rsid w:val="005E45F8"/>
    <w:rsid w:val="005E4924"/>
    <w:rsid w:val="005E51FA"/>
    <w:rsid w:val="005E6CFB"/>
    <w:rsid w:val="005E6EEA"/>
    <w:rsid w:val="005E6FC1"/>
    <w:rsid w:val="005E712C"/>
    <w:rsid w:val="005E7B5C"/>
    <w:rsid w:val="005E7D40"/>
    <w:rsid w:val="005F0037"/>
    <w:rsid w:val="005F1265"/>
    <w:rsid w:val="005F1357"/>
    <w:rsid w:val="005F16A0"/>
    <w:rsid w:val="005F25CA"/>
    <w:rsid w:val="005F26E2"/>
    <w:rsid w:val="005F2E21"/>
    <w:rsid w:val="005F3138"/>
    <w:rsid w:val="005F3233"/>
    <w:rsid w:val="005F3372"/>
    <w:rsid w:val="005F351E"/>
    <w:rsid w:val="005F385C"/>
    <w:rsid w:val="005F3B57"/>
    <w:rsid w:val="005F3E2C"/>
    <w:rsid w:val="005F3F3D"/>
    <w:rsid w:val="005F48EB"/>
    <w:rsid w:val="005F4AA5"/>
    <w:rsid w:val="005F5402"/>
    <w:rsid w:val="005F5A0B"/>
    <w:rsid w:val="005F5A86"/>
    <w:rsid w:val="005F5C3A"/>
    <w:rsid w:val="005F66FE"/>
    <w:rsid w:val="005F7039"/>
    <w:rsid w:val="005F7197"/>
    <w:rsid w:val="005F77B5"/>
    <w:rsid w:val="005F7863"/>
    <w:rsid w:val="00600147"/>
    <w:rsid w:val="006005EE"/>
    <w:rsid w:val="00600CC8"/>
    <w:rsid w:val="00601EC2"/>
    <w:rsid w:val="00601F5B"/>
    <w:rsid w:val="00602C26"/>
    <w:rsid w:val="00604625"/>
    <w:rsid w:val="0060518F"/>
    <w:rsid w:val="00605B77"/>
    <w:rsid w:val="00605F28"/>
    <w:rsid w:val="00605FEF"/>
    <w:rsid w:val="006060B0"/>
    <w:rsid w:val="006069D7"/>
    <w:rsid w:val="00606AB2"/>
    <w:rsid w:val="00606DF0"/>
    <w:rsid w:val="00606E5E"/>
    <w:rsid w:val="006072D8"/>
    <w:rsid w:val="006108BE"/>
    <w:rsid w:val="00610E28"/>
    <w:rsid w:val="0061130A"/>
    <w:rsid w:val="00611581"/>
    <w:rsid w:val="006119AE"/>
    <w:rsid w:val="006119C2"/>
    <w:rsid w:val="00612B38"/>
    <w:rsid w:val="00613029"/>
    <w:rsid w:val="006134D7"/>
    <w:rsid w:val="00613611"/>
    <w:rsid w:val="00613B9F"/>
    <w:rsid w:val="00613E4C"/>
    <w:rsid w:val="00613F4E"/>
    <w:rsid w:val="00614FB8"/>
    <w:rsid w:val="00615E91"/>
    <w:rsid w:val="006164EB"/>
    <w:rsid w:val="00617581"/>
    <w:rsid w:val="006204B0"/>
    <w:rsid w:val="00620BEB"/>
    <w:rsid w:val="00621477"/>
    <w:rsid w:val="006215E8"/>
    <w:rsid w:val="00622430"/>
    <w:rsid w:val="00622671"/>
    <w:rsid w:val="0062268D"/>
    <w:rsid w:val="00624163"/>
    <w:rsid w:val="006243AE"/>
    <w:rsid w:val="00624A24"/>
    <w:rsid w:val="00624A2F"/>
    <w:rsid w:val="00624FCE"/>
    <w:rsid w:val="00625979"/>
    <w:rsid w:val="006265D9"/>
    <w:rsid w:val="00627521"/>
    <w:rsid w:val="00627ABD"/>
    <w:rsid w:val="00627FF3"/>
    <w:rsid w:val="006300C1"/>
    <w:rsid w:val="006307D2"/>
    <w:rsid w:val="00630A6E"/>
    <w:rsid w:val="00630C29"/>
    <w:rsid w:val="00630ED2"/>
    <w:rsid w:val="00631E86"/>
    <w:rsid w:val="0063348C"/>
    <w:rsid w:val="006335A2"/>
    <w:rsid w:val="006335E2"/>
    <w:rsid w:val="0063397D"/>
    <w:rsid w:val="00633BA4"/>
    <w:rsid w:val="00634228"/>
    <w:rsid w:val="00634BC1"/>
    <w:rsid w:val="00634D93"/>
    <w:rsid w:val="00634E0E"/>
    <w:rsid w:val="00634F5E"/>
    <w:rsid w:val="00635CA5"/>
    <w:rsid w:val="006362D8"/>
    <w:rsid w:val="0063649B"/>
    <w:rsid w:val="00636595"/>
    <w:rsid w:val="006369CB"/>
    <w:rsid w:val="006371E6"/>
    <w:rsid w:val="006373D9"/>
    <w:rsid w:val="00637C40"/>
    <w:rsid w:val="00640256"/>
    <w:rsid w:val="0064061F"/>
    <w:rsid w:val="00640858"/>
    <w:rsid w:val="00640D8B"/>
    <w:rsid w:val="00641628"/>
    <w:rsid w:val="00641F9C"/>
    <w:rsid w:val="006423CB"/>
    <w:rsid w:val="00642469"/>
    <w:rsid w:val="006427B0"/>
    <w:rsid w:val="00642895"/>
    <w:rsid w:val="0064319B"/>
    <w:rsid w:val="0064324B"/>
    <w:rsid w:val="00643866"/>
    <w:rsid w:val="006439D7"/>
    <w:rsid w:val="00643B96"/>
    <w:rsid w:val="00643EE5"/>
    <w:rsid w:val="006441DF"/>
    <w:rsid w:val="0064485B"/>
    <w:rsid w:val="006454B6"/>
    <w:rsid w:val="006457AA"/>
    <w:rsid w:val="00645952"/>
    <w:rsid w:val="0064656D"/>
    <w:rsid w:val="00646B86"/>
    <w:rsid w:val="00646E64"/>
    <w:rsid w:val="006470EA"/>
    <w:rsid w:val="006472C1"/>
    <w:rsid w:val="006473A9"/>
    <w:rsid w:val="00647673"/>
    <w:rsid w:val="00647A7B"/>
    <w:rsid w:val="00647BB3"/>
    <w:rsid w:val="00650200"/>
    <w:rsid w:val="0065033B"/>
    <w:rsid w:val="00650681"/>
    <w:rsid w:val="00651380"/>
    <w:rsid w:val="00651719"/>
    <w:rsid w:val="00652212"/>
    <w:rsid w:val="00652630"/>
    <w:rsid w:val="00652E9D"/>
    <w:rsid w:val="00653538"/>
    <w:rsid w:val="0065442E"/>
    <w:rsid w:val="00654767"/>
    <w:rsid w:val="00654E66"/>
    <w:rsid w:val="00654EA1"/>
    <w:rsid w:val="0065562D"/>
    <w:rsid w:val="006562EA"/>
    <w:rsid w:val="00656993"/>
    <w:rsid w:val="00656B1B"/>
    <w:rsid w:val="006575E2"/>
    <w:rsid w:val="006576C8"/>
    <w:rsid w:val="0066038F"/>
    <w:rsid w:val="00661235"/>
    <w:rsid w:val="00661B05"/>
    <w:rsid w:val="00661D46"/>
    <w:rsid w:val="006620E7"/>
    <w:rsid w:val="0066240F"/>
    <w:rsid w:val="006627AF"/>
    <w:rsid w:val="00662A21"/>
    <w:rsid w:val="00663281"/>
    <w:rsid w:val="006640AD"/>
    <w:rsid w:val="0066482A"/>
    <w:rsid w:val="00664C8A"/>
    <w:rsid w:val="00664F29"/>
    <w:rsid w:val="00665858"/>
    <w:rsid w:val="00665A6A"/>
    <w:rsid w:val="00665DBF"/>
    <w:rsid w:val="00666164"/>
    <w:rsid w:val="00666279"/>
    <w:rsid w:val="006662E2"/>
    <w:rsid w:val="0066678C"/>
    <w:rsid w:val="00666EE7"/>
    <w:rsid w:val="00666EF9"/>
    <w:rsid w:val="00667986"/>
    <w:rsid w:val="006706F0"/>
    <w:rsid w:val="006709A9"/>
    <w:rsid w:val="006709C9"/>
    <w:rsid w:val="00670DF7"/>
    <w:rsid w:val="00671381"/>
    <w:rsid w:val="00671702"/>
    <w:rsid w:val="00671A3B"/>
    <w:rsid w:val="00672122"/>
    <w:rsid w:val="00672652"/>
    <w:rsid w:val="006726A2"/>
    <w:rsid w:val="00672AF3"/>
    <w:rsid w:val="00672E84"/>
    <w:rsid w:val="00672F6F"/>
    <w:rsid w:val="00673280"/>
    <w:rsid w:val="006733AF"/>
    <w:rsid w:val="006734CC"/>
    <w:rsid w:val="00673586"/>
    <w:rsid w:val="00673602"/>
    <w:rsid w:val="00673829"/>
    <w:rsid w:val="006738D9"/>
    <w:rsid w:val="00673AFA"/>
    <w:rsid w:val="00673E5F"/>
    <w:rsid w:val="0067402F"/>
    <w:rsid w:val="00674928"/>
    <w:rsid w:val="00674AEB"/>
    <w:rsid w:val="00674BD1"/>
    <w:rsid w:val="006759C1"/>
    <w:rsid w:val="00675D36"/>
    <w:rsid w:val="0067738D"/>
    <w:rsid w:val="00677CA5"/>
    <w:rsid w:val="0068051B"/>
    <w:rsid w:val="00681ECD"/>
    <w:rsid w:val="00682544"/>
    <w:rsid w:val="00682731"/>
    <w:rsid w:val="00682DA7"/>
    <w:rsid w:val="00682FE3"/>
    <w:rsid w:val="0068332A"/>
    <w:rsid w:val="006837F6"/>
    <w:rsid w:val="00683AD5"/>
    <w:rsid w:val="00683E9F"/>
    <w:rsid w:val="006846D1"/>
    <w:rsid w:val="00685840"/>
    <w:rsid w:val="006859E9"/>
    <w:rsid w:val="00685F9F"/>
    <w:rsid w:val="0068610B"/>
    <w:rsid w:val="0068672C"/>
    <w:rsid w:val="00686C47"/>
    <w:rsid w:val="00686F0B"/>
    <w:rsid w:val="0068765D"/>
    <w:rsid w:val="006877E8"/>
    <w:rsid w:val="00687FCA"/>
    <w:rsid w:val="00690F6D"/>
    <w:rsid w:val="00691A3A"/>
    <w:rsid w:val="006924D0"/>
    <w:rsid w:val="00692D1C"/>
    <w:rsid w:val="006933E0"/>
    <w:rsid w:val="0069417A"/>
    <w:rsid w:val="006949C3"/>
    <w:rsid w:val="00694E94"/>
    <w:rsid w:val="0069529A"/>
    <w:rsid w:val="006952C2"/>
    <w:rsid w:val="0069553E"/>
    <w:rsid w:val="00695677"/>
    <w:rsid w:val="00695E0E"/>
    <w:rsid w:val="00696DC5"/>
    <w:rsid w:val="006972C3"/>
    <w:rsid w:val="0069744B"/>
    <w:rsid w:val="00697D97"/>
    <w:rsid w:val="006A004C"/>
    <w:rsid w:val="006A06BD"/>
    <w:rsid w:val="006A122D"/>
    <w:rsid w:val="006A1407"/>
    <w:rsid w:val="006A14F3"/>
    <w:rsid w:val="006A23CA"/>
    <w:rsid w:val="006A2B08"/>
    <w:rsid w:val="006A2E80"/>
    <w:rsid w:val="006A2F59"/>
    <w:rsid w:val="006A32AB"/>
    <w:rsid w:val="006A3BA7"/>
    <w:rsid w:val="006A403F"/>
    <w:rsid w:val="006A4226"/>
    <w:rsid w:val="006A49F9"/>
    <w:rsid w:val="006A505E"/>
    <w:rsid w:val="006A50AE"/>
    <w:rsid w:val="006A50B0"/>
    <w:rsid w:val="006A572E"/>
    <w:rsid w:val="006A5738"/>
    <w:rsid w:val="006A588E"/>
    <w:rsid w:val="006A5CDF"/>
    <w:rsid w:val="006A5FAF"/>
    <w:rsid w:val="006A66D9"/>
    <w:rsid w:val="006A6E8F"/>
    <w:rsid w:val="006A7166"/>
    <w:rsid w:val="006A7F8C"/>
    <w:rsid w:val="006A7FFB"/>
    <w:rsid w:val="006B0F1B"/>
    <w:rsid w:val="006B15AD"/>
    <w:rsid w:val="006B26AD"/>
    <w:rsid w:val="006B2F7F"/>
    <w:rsid w:val="006B3504"/>
    <w:rsid w:val="006B3A5E"/>
    <w:rsid w:val="006B4A17"/>
    <w:rsid w:val="006B4A78"/>
    <w:rsid w:val="006B5370"/>
    <w:rsid w:val="006B56DC"/>
    <w:rsid w:val="006B5BB0"/>
    <w:rsid w:val="006B63A1"/>
    <w:rsid w:val="006B71FE"/>
    <w:rsid w:val="006B751F"/>
    <w:rsid w:val="006C031B"/>
    <w:rsid w:val="006C0642"/>
    <w:rsid w:val="006C0E5F"/>
    <w:rsid w:val="006C14C0"/>
    <w:rsid w:val="006C1A03"/>
    <w:rsid w:val="006C20D5"/>
    <w:rsid w:val="006C2D93"/>
    <w:rsid w:val="006C3783"/>
    <w:rsid w:val="006C3ADE"/>
    <w:rsid w:val="006C3DDE"/>
    <w:rsid w:val="006C3E9B"/>
    <w:rsid w:val="006C405C"/>
    <w:rsid w:val="006C463B"/>
    <w:rsid w:val="006C4825"/>
    <w:rsid w:val="006C52A9"/>
    <w:rsid w:val="006C5610"/>
    <w:rsid w:val="006C5B53"/>
    <w:rsid w:val="006C5F9E"/>
    <w:rsid w:val="006C66A0"/>
    <w:rsid w:val="006C7622"/>
    <w:rsid w:val="006C778D"/>
    <w:rsid w:val="006C7AE1"/>
    <w:rsid w:val="006C7CBE"/>
    <w:rsid w:val="006C7D96"/>
    <w:rsid w:val="006D0571"/>
    <w:rsid w:val="006D0805"/>
    <w:rsid w:val="006D13DF"/>
    <w:rsid w:val="006D1767"/>
    <w:rsid w:val="006D1C93"/>
    <w:rsid w:val="006D2031"/>
    <w:rsid w:val="006D2263"/>
    <w:rsid w:val="006D25BE"/>
    <w:rsid w:val="006D327E"/>
    <w:rsid w:val="006D3976"/>
    <w:rsid w:val="006D4987"/>
    <w:rsid w:val="006D4C53"/>
    <w:rsid w:val="006D4E1E"/>
    <w:rsid w:val="006D582E"/>
    <w:rsid w:val="006D5869"/>
    <w:rsid w:val="006D5C32"/>
    <w:rsid w:val="006D6B2D"/>
    <w:rsid w:val="006D75B4"/>
    <w:rsid w:val="006D76CE"/>
    <w:rsid w:val="006E00C4"/>
    <w:rsid w:val="006E0306"/>
    <w:rsid w:val="006E0900"/>
    <w:rsid w:val="006E0C3F"/>
    <w:rsid w:val="006E0FF4"/>
    <w:rsid w:val="006E23A0"/>
    <w:rsid w:val="006E3157"/>
    <w:rsid w:val="006E33E1"/>
    <w:rsid w:val="006E347A"/>
    <w:rsid w:val="006E4079"/>
    <w:rsid w:val="006E4541"/>
    <w:rsid w:val="006E4BB4"/>
    <w:rsid w:val="006E4D54"/>
    <w:rsid w:val="006E5258"/>
    <w:rsid w:val="006E5492"/>
    <w:rsid w:val="006E5996"/>
    <w:rsid w:val="006E5A4D"/>
    <w:rsid w:val="006E7589"/>
    <w:rsid w:val="006E7AB6"/>
    <w:rsid w:val="006E7B1D"/>
    <w:rsid w:val="006E7D19"/>
    <w:rsid w:val="006F10C8"/>
    <w:rsid w:val="006F1504"/>
    <w:rsid w:val="006F1CD5"/>
    <w:rsid w:val="006F2931"/>
    <w:rsid w:val="006F3393"/>
    <w:rsid w:val="006F432B"/>
    <w:rsid w:val="006F4A57"/>
    <w:rsid w:val="006F4C5F"/>
    <w:rsid w:val="006F4E79"/>
    <w:rsid w:val="006F5132"/>
    <w:rsid w:val="006F5195"/>
    <w:rsid w:val="006F5826"/>
    <w:rsid w:val="006F5CD9"/>
    <w:rsid w:val="006F6477"/>
    <w:rsid w:val="006F6660"/>
    <w:rsid w:val="006F681C"/>
    <w:rsid w:val="006F6DDB"/>
    <w:rsid w:val="006F6F31"/>
    <w:rsid w:val="006F71AC"/>
    <w:rsid w:val="006F7439"/>
    <w:rsid w:val="006F768D"/>
    <w:rsid w:val="006F7C5E"/>
    <w:rsid w:val="007004C9"/>
    <w:rsid w:val="007005C1"/>
    <w:rsid w:val="00700FEC"/>
    <w:rsid w:val="00701395"/>
    <w:rsid w:val="007019FA"/>
    <w:rsid w:val="007022A3"/>
    <w:rsid w:val="00702636"/>
    <w:rsid w:val="00702658"/>
    <w:rsid w:val="00702BAD"/>
    <w:rsid w:val="00702EB2"/>
    <w:rsid w:val="00703F6B"/>
    <w:rsid w:val="00704234"/>
    <w:rsid w:val="00704841"/>
    <w:rsid w:val="00704AAD"/>
    <w:rsid w:val="00705FE0"/>
    <w:rsid w:val="00706C23"/>
    <w:rsid w:val="0070709B"/>
    <w:rsid w:val="00707697"/>
    <w:rsid w:val="0070774A"/>
    <w:rsid w:val="00707772"/>
    <w:rsid w:val="00707D80"/>
    <w:rsid w:val="00710391"/>
    <w:rsid w:val="007108F9"/>
    <w:rsid w:val="00710AA6"/>
    <w:rsid w:val="00710B32"/>
    <w:rsid w:val="00710C34"/>
    <w:rsid w:val="00710DFB"/>
    <w:rsid w:val="00712AA8"/>
    <w:rsid w:val="00712F5F"/>
    <w:rsid w:val="0071300E"/>
    <w:rsid w:val="00713C37"/>
    <w:rsid w:val="00713CCD"/>
    <w:rsid w:val="0071446D"/>
    <w:rsid w:val="007153E9"/>
    <w:rsid w:val="00715923"/>
    <w:rsid w:val="00715D9A"/>
    <w:rsid w:val="00716027"/>
    <w:rsid w:val="0071692A"/>
    <w:rsid w:val="00716E9D"/>
    <w:rsid w:val="00717A01"/>
    <w:rsid w:val="00717A39"/>
    <w:rsid w:val="0072116B"/>
    <w:rsid w:val="007216E9"/>
    <w:rsid w:val="00721B3F"/>
    <w:rsid w:val="00721C4B"/>
    <w:rsid w:val="00721D56"/>
    <w:rsid w:val="00721DC8"/>
    <w:rsid w:val="00721DE5"/>
    <w:rsid w:val="00722324"/>
    <w:rsid w:val="00722FF3"/>
    <w:rsid w:val="007237DD"/>
    <w:rsid w:val="00723AE5"/>
    <w:rsid w:val="00723E7E"/>
    <w:rsid w:val="00724098"/>
    <w:rsid w:val="0072410C"/>
    <w:rsid w:val="007255F0"/>
    <w:rsid w:val="00725E23"/>
    <w:rsid w:val="0072759A"/>
    <w:rsid w:val="00727660"/>
    <w:rsid w:val="00727934"/>
    <w:rsid w:val="00730E36"/>
    <w:rsid w:val="007310A9"/>
    <w:rsid w:val="007310EB"/>
    <w:rsid w:val="0073187A"/>
    <w:rsid w:val="00731A3E"/>
    <w:rsid w:val="00731B5F"/>
    <w:rsid w:val="00731D2A"/>
    <w:rsid w:val="0073260D"/>
    <w:rsid w:val="00732636"/>
    <w:rsid w:val="00732981"/>
    <w:rsid w:val="00732B53"/>
    <w:rsid w:val="00732BA5"/>
    <w:rsid w:val="0073381D"/>
    <w:rsid w:val="00734593"/>
    <w:rsid w:val="007354C7"/>
    <w:rsid w:val="00735D2F"/>
    <w:rsid w:val="00736365"/>
    <w:rsid w:val="007363A2"/>
    <w:rsid w:val="007368E3"/>
    <w:rsid w:val="00736965"/>
    <w:rsid w:val="00737A1C"/>
    <w:rsid w:val="0074018C"/>
    <w:rsid w:val="00740610"/>
    <w:rsid w:val="0074148E"/>
    <w:rsid w:val="00742004"/>
    <w:rsid w:val="00742CCE"/>
    <w:rsid w:val="007438AF"/>
    <w:rsid w:val="00744882"/>
    <w:rsid w:val="00744AF7"/>
    <w:rsid w:val="00744D13"/>
    <w:rsid w:val="0074537C"/>
    <w:rsid w:val="007455D2"/>
    <w:rsid w:val="00745DAD"/>
    <w:rsid w:val="0074686A"/>
    <w:rsid w:val="0074755C"/>
    <w:rsid w:val="0074757A"/>
    <w:rsid w:val="00747D2E"/>
    <w:rsid w:val="00747D78"/>
    <w:rsid w:val="00750633"/>
    <w:rsid w:val="00750952"/>
    <w:rsid w:val="007510E8"/>
    <w:rsid w:val="00751B52"/>
    <w:rsid w:val="00751CFC"/>
    <w:rsid w:val="0075234B"/>
    <w:rsid w:val="007523DE"/>
    <w:rsid w:val="00752B37"/>
    <w:rsid w:val="007545F9"/>
    <w:rsid w:val="00754E34"/>
    <w:rsid w:val="00755541"/>
    <w:rsid w:val="00755C7F"/>
    <w:rsid w:val="00755E61"/>
    <w:rsid w:val="00756D70"/>
    <w:rsid w:val="00756E24"/>
    <w:rsid w:val="007576B0"/>
    <w:rsid w:val="007576F5"/>
    <w:rsid w:val="00757EFF"/>
    <w:rsid w:val="0076044F"/>
    <w:rsid w:val="00760F13"/>
    <w:rsid w:val="00761D62"/>
    <w:rsid w:val="007625D0"/>
    <w:rsid w:val="00762986"/>
    <w:rsid w:val="00762FA8"/>
    <w:rsid w:val="007635BE"/>
    <w:rsid w:val="0076390B"/>
    <w:rsid w:val="00763A1A"/>
    <w:rsid w:val="00763D82"/>
    <w:rsid w:val="0076471A"/>
    <w:rsid w:val="0076474D"/>
    <w:rsid w:val="00764800"/>
    <w:rsid w:val="00764913"/>
    <w:rsid w:val="0076495D"/>
    <w:rsid w:val="007652DA"/>
    <w:rsid w:val="00765773"/>
    <w:rsid w:val="00767BD8"/>
    <w:rsid w:val="00770CEE"/>
    <w:rsid w:val="0077103A"/>
    <w:rsid w:val="007713D5"/>
    <w:rsid w:val="00771417"/>
    <w:rsid w:val="00771BF9"/>
    <w:rsid w:val="00771C12"/>
    <w:rsid w:val="007727F6"/>
    <w:rsid w:val="0077296A"/>
    <w:rsid w:val="00773371"/>
    <w:rsid w:val="007734B3"/>
    <w:rsid w:val="0077377A"/>
    <w:rsid w:val="007738B3"/>
    <w:rsid w:val="00774FD1"/>
    <w:rsid w:val="00775080"/>
    <w:rsid w:val="007753FF"/>
    <w:rsid w:val="00775AD5"/>
    <w:rsid w:val="00776B7C"/>
    <w:rsid w:val="00780194"/>
    <w:rsid w:val="0078020C"/>
    <w:rsid w:val="0078022A"/>
    <w:rsid w:val="00780321"/>
    <w:rsid w:val="0078074A"/>
    <w:rsid w:val="00781A36"/>
    <w:rsid w:val="0078307E"/>
    <w:rsid w:val="00783332"/>
    <w:rsid w:val="0078385F"/>
    <w:rsid w:val="00783865"/>
    <w:rsid w:val="00784570"/>
    <w:rsid w:val="007857C4"/>
    <w:rsid w:val="00785865"/>
    <w:rsid w:val="00785DAD"/>
    <w:rsid w:val="007864E1"/>
    <w:rsid w:val="00786A9A"/>
    <w:rsid w:val="00786DAB"/>
    <w:rsid w:val="00787320"/>
    <w:rsid w:val="007874D6"/>
    <w:rsid w:val="00787ACA"/>
    <w:rsid w:val="007900D8"/>
    <w:rsid w:val="007901DF"/>
    <w:rsid w:val="007904E0"/>
    <w:rsid w:val="00790572"/>
    <w:rsid w:val="00790B23"/>
    <w:rsid w:val="00790C28"/>
    <w:rsid w:val="007926C5"/>
    <w:rsid w:val="007937C1"/>
    <w:rsid w:val="00793869"/>
    <w:rsid w:val="007938BB"/>
    <w:rsid w:val="007940C2"/>
    <w:rsid w:val="0079432A"/>
    <w:rsid w:val="00794333"/>
    <w:rsid w:val="007945AD"/>
    <w:rsid w:val="00794725"/>
    <w:rsid w:val="00795418"/>
    <w:rsid w:val="00795507"/>
    <w:rsid w:val="00795754"/>
    <w:rsid w:val="00795873"/>
    <w:rsid w:val="00795F5C"/>
    <w:rsid w:val="00796185"/>
    <w:rsid w:val="007961D7"/>
    <w:rsid w:val="00797088"/>
    <w:rsid w:val="007A0007"/>
    <w:rsid w:val="007A03F3"/>
    <w:rsid w:val="007A06E0"/>
    <w:rsid w:val="007A08E6"/>
    <w:rsid w:val="007A0BCB"/>
    <w:rsid w:val="007A135C"/>
    <w:rsid w:val="007A1FC3"/>
    <w:rsid w:val="007A21A2"/>
    <w:rsid w:val="007A2215"/>
    <w:rsid w:val="007A2309"/>
    <w:rsid w:val="007A329E"/>
    <w:rsid w:val="007A3A12"/>
    <w:rsid w:val="007A3B06"/>
    <w:rsid w:val="007A3D6B"/>
    <w:rsid w:val="007A4061"/>
    <w:rsid w:val="007A4771"/>
    <w:rsid w:val="007A4E49"/>
    <w:rsid w:val="007A51EE"/>
    <w:rsid w:val="007A54D1"/>
    <w:rsid w:val="007A6F82"/>
    <w:rsid w:val="007A780D"/>
    <w:rsid w:val="007B0612"/>
    <w:rsid w:val="007B09D3"/>
    <w:rsid w:val="007B12E1"/>
    <w:rsid w:val="007B14AE"/>
    <w:rsid w:val="007B18DF"/>
    <w:rsid w:val="007B2061"/>
    <w:rsid w:val="007B21A3"/>
    <w:rsid w:val="007B29CB"/>
    <w:rsid w:val="007B3A7C"/>
    <w:rsid w:val="007B3D6B"/>
    <w:rsid w:val="007B49C7"/>
    <w:rsid w:val="007B4B3A"/>
    <w:rsid w:val="007B4CA5"/>
    <w:rsid w:val="007B55C2"/>
    <w:rsid w:val="007B5F78"/>
    <w:rsid w:val="007B6286"/>
    <w:rsid w:val="007B65D2"/>
    <w:rsid w:val="007B68CB"/>
    <w:rsid w:val="007B69D1"/>
    <w:rsid w:val="007B6F36"/>
    <w:rsid w:val="007B7479"/>
    <w:rsid w:val="007B74DD"/>
    <w:rsid w:val="007B77D5"/>
    <w:rsid w:val="007B7971"/>
    <w:rsid w:val="007C07AB"/>
    <w:rsid w:val="007C0887"/>
    <w:rsid w:val="007C08C1"/>
    <w:rsid w:val="007C0B2D"/>
    <w:rsid w:val="007C10F5"/>
    <w:rsid w:val="007C2B46"/>
    <w:rsid w:val="007C2F40"/>
    <w:rsid w:val="007C35CB"/>
    <w:rsid w:val="007C3FD0"/>
    <w:rsid w:val="007C50E1"/>
    <w:rsid w:val="007C5C1C"/>
    <w:rsid w:val="007C5C5D"/>
    <w:rsid w:val="007C5F42"/>
    <w:rsid w:val="007C5F4D"/>
    <w:rsid w:val="007C6246"/>
    <w:rsid w:val="007C67F7"/>
    <w:rsid w:val="007C6AF3"/>
    <w:rsid w:val="007C6E39"/>
    <w:rsid w:val="007C752C"/>
    <w:rsid w:val="007C76F4"/>
    <w:rsid w:val="007C7F90"/>
    <w:rsid w:val="007D0372"/>
    <w:rsid w:val="007D0934"/>
    <w:rsid w:val="007D0C69"/>
    <w:rsid w:val="007D1298"/>
    <w:rsid w:val="007D1547"/>
    <w:rsid w:val="007D1C0B"/>
    <w:rsid w:val="007D1C2E"/>
    <w:rsid w:val="007D1DF1"/>
    <w:rsid w:val="007D1E73"/>
    <w:rsid w:val="007D3237"/>
    <w:rsid w:val="007D3292"/>
    <w:rsid w:val="007D4689"/>
    <w:rsid w:val="007D5488"/>
    <w:rsid w:val="007D598B"/>
    <w:rsid w:val="007D5C28"/>
    <w:rsid w:val="007D5DC9"/>
    <w:rsid w:val="007D619F"/>
    <w:rsid w:val="007D6529"/>
    <w:rsid w:val="007D6C2F"/>
    <w:rsid w:val="007D7455"/>
    <w:rsid w:val="007D7456"/>
    <w:rsid w:val="007D7AD4"/>
    <w:rsid w:val="007E0248"/>
    <w:rsid w:val="007E0816"/>
    <w:rsid w:val="007E0E52"/>
    <w:rsid w:val="007E145A"/>
    <w:rsid w:val="007E1644"/>
    <w:rsid w:val="007E1968"/>
    <w:rsid w:val="007E197C"/>
    <w:rsid w:val="007E1AB2"/>
    <w:rsid w:val="007E2E7B"/>
    <w:rsid w:val="007E3179"/>
    <w:rsid w:val="007E3AC9"/>
    <w:rsid w:val="007E3E1D"/>
    <w:rsid w:val="007E4026"/>
    <w:rsid w:val="007E435C"/>
    <w:rsid w:val="007E43A6"/>
    <w:rsid w:val="007E4BF2"/>
    <w:rsid w:val="007E4EBD"/>
    <w:rsid w:val="007E50CC"/>
    <w:rsid w:val="007E58C0"/>
    <w:rsid w:val="007E5C2A"/>
    <w:rsid w:val="007E62DE"/>
    <w:rsid w:val="007E6418"/>
    <w:rsid w:val="007E6746"/>
    <w:rsid w:val="007E684C"/>
    <w:rsid w:val="007E68A8"/>
    <w:rsid w:val="007E6BA2"/>
    <w:rsid w:val="007E7F10"/>
    <w:rsid w:val="007F0AA5"/>
    <w:rsid w:val="007F0BC1"/>
    <w:rsid w:val="007F1264"/>
    <w:rsid w:val="007F1B00"/>
    <w:rsid w:val="007F1B09"/>
    <w:rsid w:val="007F2360"/>
    <w:rsid w:val="007F2AAE"/>
    <w:rsid w:val="007F34EB"/>
    <w:rsid w:val="007F38C7"/>
    <w:rsid w:val="007F3956"/>
    <w:rsid w:val="007F4309"/>
    <w:rsid w:val="007F51CC"/>
    <w:rsid w:val="007F5D65"/>
    <w:rsid w:val="007F5DAB"/>
    <w:rsid w:val="007F63C0"/>
    <w:rsid w:val="007F6451"/>
    <w:rsid w:val="007F6846"/>
    <w:rsid w:val="007F6C99"/>
    <w:rsid w:val="007F6FCA"/>
    <w:rsid w:val="007F70D6"/>
    <w:rsid w:val="007F711F"/>
    <w:rsid w:val="007F7786"/>
    <w:rsid w:val="007F7840"/>
    <w:rsid w:val="007F7BD2"/>
    <w:rsid w:val="007F7D42"/>
    <w:rsid w:val="00800A3D"/>
    <w:rsid w:val="00800A95"/>
    <w:rsid w:val="00800F4C"/>
    <w:rsid w:val="0080240F"/>
    <w:rsid w:val="0080296F"/>
    <w:rsid w:val="00802CCE"/>
    <w:rsid w:val="00802EA2"/>
    <w:rsid w:val="00802F95"/>
    <w:rsid w:val="00803079"/>
    <w:rsid w:val="00804195"/>
    <w:rsid w:val="0080436D"/>
    <w:rsid w:val="0080499F"/>
    <w:rsid w:val="00804E45"/>
    <w:rsid w:val="00805D8C"/>
    <w:rsid w:val="0080641A"/>
    <w:rsid w:val="00806593"/>
    <w:rsid w:val="0080662D"/>
    <w:rsid w:val="0080737F"/>
    <w:rsid w:val="008077D8"/>
    <w:rsid w:val="008078BA"/>
    <w:rsid w:val="00807F11"/>
    <w:rsid w:val="00807FBB"/>
    <w:rsid w:val="008105EB"/>
    <w:rsid w:val="00810998"/>
    <w:rsid w:val="00810DB5"/>
    <w:rsid w:val="00810FA0"/>
    <w:rsid w:val="00811021"/>
    <w:rsid w:val="00811A33"/>
    <w:rsid w:val="00811F0A"/>
    <w:rsid w:val="00812CDA"/>
    <w:rsid w:val="00812D55"/>
    <w:rsid w:val="00812E2B"/>
    <w:rsid w:val="00812E94"/>
    <w:rsid w:val="00812F69"/>
    <w:rsid w:val="008134B7"/>
    <w:rsid w:val="0081391E"/>
    <w:rsid w:val="00813C17"/>
    <w:rsid w:val="00813E99"/>
    <w:rsid w:val="00814EFE"/>
    <w:rsid w:val="00815044"/>
    <w:rsid w:val="00815DDE"/>
    <w:rsid w:val="00816023"/>
    <w:rsid w:val="008161D0"/>
    <w:rsid w:val="0081728C"/>
    <w:rsid w:val="00817680"/>
    <w:rsid w:val="00817BB5"/>
    <w:rsid w:val="008200BF"/>
    <w:rsid w:val="00820821"/>
    <w:rsid w:val="00821A3C"/>
    <w:rsid w:val="00822664"/>
    <w:rsid w:val="0082278B"/>
    <w:rsid w:val="0082384C"/>
    <w:rsid w:val="00823FA0"/>
    <w:rsid w:val="008247D6"/>
    <w:rsid w:val="008247EF"/>
    <w:rsid w:val="00824803"/>
    <w:rsid w:val="008257D1"/>
    <w:rsid w:val="00825C3F"/>
    <w:rsid w:val="00826A23"/>
    <w:rsid w:val="00827431"/>
    <w:rsid w:val="0082772E"/>
    <w:rsid w:val="00827B19"/>
    <w:rsid w:val="008303AA"/>
    <w:rsid w:val="00830838"/>
    <w:rsid w:val="00830D9E"/>
    <w:rsid w:val="00831126"/>
    <w:rsid w:val="0083160A"/>
    <w:rsid w:val="00831E64"/>
    <w:rsid w:val="008329CC"/>
    <w:rsid w:val="00832D17"/>
    <w:rsid w:val="0083326A"/>
    <w:rsid w:val="00833532"/>
    <w:rsid w:val="008341A2"/>
    <w:rsid w:val="00834C2C"/>
    <w:rsid w:val="00834E19"/>
    <w:rsid w:val="00835EEF"/>
    <w:rsid w:val="00836300"/>
    <w:rsid w:val="008363DF"/>
    <w:rsid w:val="0083662A"/>
    <w:rsid w:val="0083686F"/>
    <w:rsid w:val="00836C3D"/>
    <w:rsid w:val="00836EA5"/>
    <w:rsid w:val="00837646"/>
    <w:rsid w:val="00837F8F"/>
    <w:rsid w:val="00840965"/>
    <w:rsid w:val="008410DE"/>
    <w:rsid w:val="0084198F"/>
    <w:rsid w:val="0084201D"/>
    <w:rsid w:val="008424A6"/>
    <w:rsid w:val="00843B0D"/>
    <w:rsid w:val="00843C7F"/>
    <w:rsid w:val="00844198"/>
    <w:rsid w:val="0084463A"/>
    <w:rsid w:val="00844717"/>
    <w:rsid w:val="00845C7E"/>
    <w:rsid w:val="0084704B"/>
    <w:rsid w:val="008474B3"/>
    <w:rsid w:val="00850639"/>
    <w:rsid w:val="00850CA0"/>
    <w:rsid w:val="00850E92"/>
    <w:rsid w:val="00851459"/>
    <w:rsid w:val="00852330"/>
    <w:rsid w:val="00852462"/>
    <w:rsid w:val="00852997"/>
    <w:rsid w:val="00853270"/>
    <w:rsid w:val="008535A5"/>
    <w:rsid w:val="00853E38"/>
    <w:rsid w:val="00853FED"/>
    <w:rsid w:val="008546D1"/>
    <w:rsid w:val="0085491C"/>
    <w:rsid w:val="00854B4B"/>
    <w:rsid w:val="0085574F"/>
    <w:rsid w:val="0085586D"/>
    <w:rsid w:val="00855C64"/>
    <w:rsid w:val="00856346"/>
    <w:rsid w:val="00856555"/>
    <w:rsid w:val="00856904"/>
    <w:rsid w:val="00856FFE"/>
    <w:rsid w:val="008572B8"/>
    <w:rsid w:val="00857C60"/>
    <w:rsid w:val="00860293"/>
    <w:rsid w:val="00860714"/>
    <w:rsid w:val="00860760"/>
    <w:rsid w:val="00861523"/>
    <w:rsid w:val="0086152D"/>
    <w:rsid w:val="0086178C"/>
    <w:rsid w:val="00862572"/>
    <w:rsid w:val="00862630"/>
    <w:rsid w:val="00862A75"/>
    <w:rsid w:val="00862AE1"/>
    <w:rsid w:val="00862F09"/>
    <w:rsid w:val="008634D8"/>
    <w:rsid w:val="008636FF"/>
    <w:rsid w:val="00863F7E"/>
    <w:rsid w:val="00864175"/>
    <w:rsid w:val="008647C3"/>
    <w:rsid w:val="008648E0"/>
    <w:rsid w:val="00864AC1"/>
    <w:rsid w:val="00864D9B"/>
    <w:rsid w:val="00864DBB"/>
    <w:rsid w:val="00864EEF"/>
    <w:rsid w:val="00865956"/>
    <w:rsid w:val="00865AC4"/>
    <w:rsid w:val="00865BD1"/>
    <w:rsid w:val="00865E7E"/>
    <w:rsid w:val="00865FDD"/>
    <w:rsid w:val="008673D9"/>
    <w:rsid w:val="00867872"/>
    <w:rsid w:val="0087014A"/>
    <w:rsid w:val="00870EF0"/>
    <w:rsid w:val="0087126B"/>
    <w:rsid w:val="00872609"/>
    <w:rsid w:val="00872773"/>
    <w:rsid w:val="0087313E"/>
    <w:rsid w:val="00874578"/>
    <w:rsid w:val="00875D02"/>
    <w:rsid w:val="00875FFB"/>
    <w:rsid w:val="008768CE"/>
    <w:rsid w:val="00876DC2"/>
    <w:rsid w:val="0087768D"/>
    <w:rsid w:val="008806C2"/>
    <w:rsid w:val="00880733"/>
    <w:rsid w:val="008808EC"/>
    <w:rsid w:val="0088190B"/>
    <w:rsid w:val="008821DB"/>
    <w:rsid w:val="008826E1"/>
    <w:rsid w:val="008839E1"/>
    <w:rsid w:val="0088414D"/>
    <w:rsid w:val="00884668"/>
    <w:rsid w:val="008848BE"/>
    <w:rsid w:val="0088589C"/>
    <w:rsid w:val="00885BF0"/>
    <w:rsid w:val="00886170"/>
    <w:rsid w:val="00886522"/>
    <w:rsid w:val="00886B98"/>
    <w:rsid w:val="00886C5B"/>
    <w:rsid w:val="00887830"/>
    <w:rsid w:val="0089143E"/>
    <w:rsid w:val="008916B0"/>
    <w:rsid w:val="00891BBC"/>
    <w:rsid w:val="00891D26"/>
    <w:rsid w:val="00891F55"/>
    <w:rsid w:val="00892432"/>
    <w:rsid w:val="008927D6"/>
    <w:rsid w:val="00892D34"/>
    <w:rsid w:val="00892DF0"/>
    <w:rsid w:val="00892F17"/>
    <w:rsid w:val="00893361"/>
    <w:rsid w:val="008947C9"/>
    <w:rsid w:val="00894DF3"/>
    <w:rsid w:val="00895986"/>
    <w:rsid w:val="00896668"/>
    <w:rsid w:val="00897C9E"/>
    <w:rsid w:val="00897D9B"/>
    <w:rsid w:val="00897F0B"/>
    <w:rsid w:val="008A01E2"/>
    <w:rsid w:val="008A04C9"/>
    <w:rsid w:val="008A142A"/>
    <w:rsid w:val="008A1AAE"/>
    <w:rsid w:val="008A2248"/>
    <w:rsid w:val="008A25FF"/>
    <w:rsid w:val="008A2E62"/>
    <w:rsid w:val="008A316F"/>
    <w:rsid w:val="008A361F"/>
    <w:rsid w:val="008A3B42"/>
    <w:rsid w:val="008A432E"/>
    <w:rsid w:val="008A4E45"/>
    <w:rsid w:val="008A543D"/>
    <w:rsid w:val="008A5613"/>
    <w:rsid w:val="008A6353"/>
    <w:rsid w:val="008A6542"/>
    <w:rsid w:val="008A6B40"/>
    <w:rsid w:val="008A744C"/>
    <w:rsid w:val="008A7CE1"/>
    <w:rsid w:val="008B0A9B"/>
    <w:rsid w:val="008B125D"/>
    <w:rsid w:val="008B13A4"/>
    <w:rsid w:val="008B188F"/>
    <w:rsid w:val="008B2A68"/>
    <w:rsid w:val="008B2A8D"/>
    <w:rsid w:val="008B2DC9"/>
    <w:rsid w:val="008B3089"/>
    <w:rsid w:val="008B330D"/>
    <w:rsid w:val="008B3392"/>
    <w:rsid w:val="008B3519"/>
    <w:rsid w:val="008B3A69"/>
    <w:rsid w:val="008B3C6F"/>
    <w:rsid w:val="008B3CFC"/>
    <w:rsid w:val="008B4073"/>
    <w:rsid w:val="008B42B0"/>
    <w:rsid w:val="008B4741"/>
    <w:rsid w:val="008B4F58"/>
    <w:rsid w:val="008B58D5"/>
    <w:rsid w:val="008B61AE"/>
    <w:rsid w:val="008B6774"/>
    <w:rsid w:val="008B691B"/>
    <w:rsid w:val="008B6A7F"/>
    <w:rsid w:val="008B6B8F"/>
    <w:rsid w:val="008B710F"/>
    <w:rsid w:val="008B79DC"/>
    <w:rsid w:val="008B7E82"/>
    <w:rsid w:val="008C03E6"/>
    <w:rsid w:val="008C06DE"/>
    <w:rsid w:val="008C1038"/>
    <w:rsid w:val="008C18D2"/>
    <w:rsid w:val="008C1AB3"/>
    <w:rsid w:val="008C1B5D"/>
    <w:rsid w:val="008C228B"/>
    <w:rsid w:val="008C241C"/>
    <w:rsid w:val="008C2EFF"/>
    <w:rsid w:val="008C401A"/>
    <w:rsid w:val="008C4624"/>
    <w:rsid w:val="008C4C12"/>
    <w:rsid w:val="008C585E"/>
    <w:rsid w:val="008C59A3"/>
    <w:rsid w:val="008C5A68"/>
    <w:rsid w:val="008C6046"/>
    <w:rsid w:val="008C604F"/>
    <w:rsid w:val="008C641E"/>
    <w:rsid w:val="008C65A2"/>
    <w:rsid w:val="008C7013"/>
    <w:rsid w:val="008C71C3"/>
    <w:rsid w:val="008C71E2"/>
    <w:rsid w:val="008C72F8"/>
    <w:rsid w:val="008C7525"/>
    <w:rsid w:val="008C7865"/>
    <w:rsid w:val="008C7E72"/>
    <w:rsid w:val="008C7FBF"/>
    <w:rsid w:val="008D0705"/>
    <w:rsid w:val="008D0ED6"/>
    <w:rsid w:val="008D1332"/>
    <w:rsid w:val="008D133D"/>
    <w:rsid w:val="008D14C0"/>
    <w:rsid w:val="008D211C"/>
    <w:rsid w:val="008D28F0"/>
    <w:rsid w:val="008D4046"/>
    <w:rsid w:val="008D444A"/>
    <w:rsid w:val="008D4578"/>
    <w:rsid w:val="008D47E6"/>
    <w:rsid w:val="008D495F"/>
    <w:rsid w:val="008D514B"/>
    <w:rsid w:val="008D5452"/>
    <w:rsid w:val="008D554E"/>
    <w:rsid w:val="008D69BD"/>
    <w:rsid w:val="008D69C1"/>
    <w:rsid w:val="008D6A06"/>
    <w:rsid w:val="008D6A59"/>
    <w:rsid w:val="008E048F"/>
    <w:rsid w:val="008E06C8"/>
    <w:rsid w:val="008E0B95"/>
    <w:rsid w:val="008E1C51"/>
    <w:rsid w:val="008E1C96"/>
    <w:rsid w:val="008E209C"/>
    <w:rsid w:val="008E2ACF"/>
    <w:rsid w:val="008E2C02"/>
    <w:rsid w:val="008E30F3"/>
    <w:rsid w:val="008E386D"/>
    <w:rsid w:val="008E3C39"/>
    <w:rsid w:val="008E3DD8"/>
    <w:rsid w:val="008E42B6"/>
    <w:rsid w:val="008E483B"/>
    <w:rsid w:val="008E4A21"/>
    <w:rsid w:val="008E50D2"/>
    <w:rsid w:val="008E6324"/>
    <w:rsid w:val="008E66CC"/>
    <w:rsid w:val="008E66D1"/>
    <w:rsid w:val="008E6C22"/>
    <w:rsid w:val="008E72CF"/>
    <w:rsid w:val="008F0AC6"/>
    <w:rsid w:val="008F1288"/>
    <w:rsid w:val="008F1A49"/>
    <w:rsid w:val="008F1E3E"/>
    <w:rsid w:val="008F229A"/>
    <w:rsid w:val="008F30FA"/>
    <w:rsid w:val="008F3FE5"/>
    <w:rsid w:val="008F4162"/>
    <w:rsid w:val="008F46AF"/>
    <w:rsid w:val="008F4A83"/>
    <w:rsid w:val="008F4DAF"/>
    <w:rsid w:val="008F5D36"/>
    <w:rsid w:val="008F5F73"/>
    <w:rsid w:val="008F6BCE"/>
    <w:rsid w:val="008F6FDF"/>
    <w:rsid w:val="009005E8"/>
    <w:rsid w:val="00900F96"/>
    <w:rsid w:val="00900FFE"/>
    <w:rsid w:val="00901500"/>
    <w:rsid w:val="009015E0"/>
    <w:rsid w:val="009017CB"/>
    <w:rsid w:val="00901DC4"/>
    <w:rsid w:val="00901FDE"/>
    <w:rsid w:val="00902339"/>
    <w:rsid w:val="00902660"/>
    <w:rsid w:val="00902828"/>
    <w:rsid w:val="00902833"/>
    <w:rsid w:val="0090371E"/>
    <w:rsid w:val="00903F96"/>
    <w:rsid w:val="0090506A"/>
    <w:rsid w:val="0090535F"/>
    <w:rsid w:val="0090553E"/>
    <w:rsid w:val="0090567E"/>
    <w:rsid w:val="00905789"/>
    <w:rsid w:val="00905A2B"/>
    <w:rsid w:val="009073AF"/>
    <w:rsid w:val="0090799D"/>
    <w:rsid w:val="00907C3E"/>
    <w:rsid w:val="00907C87"/>
    <w:rsid w:val="00910858"/>
    <w:rsid w:val="009109AE"/>
    <w:rsid w:val="00910D12"/>
    <w:rsid w:val="009115A6"/>
    <w:rsid w:val="00912AB0"/>
    <w:rsid w:val="009131F2"/>
    <w:rsid w:val="00913212"/>
    <w:rsid w:val="009140E1"/>
    <w:rsid w:val="009143DB"/>
    <w:rsid w:val="00914704"/>
    <w:rsid w:val="00914841"/>
    <w:rsid w:val="00915904"/>
    <w:rsid w:val="00915A04"/>
    <w:rsid w:val="00915E29"/>
    <w:rsid w:val="00916A8F"/>
    <w:rsid w:val="00916D62"/>
    <w:rsid w:val="00916FB7"/>
    <w:rsid w:val="00917019"/>
    <w:rsid w:val="00917632"/>
    <w:rsid w:val="00917B66"/>
    <w:rsid w:val="00917B89"/>
    <w:rsid w:val="00917EC0"/>
    <w:rsid w:val="00920380"/>
    <w:rsid w:val="00920679"/>
    <w:rsid w:val="009207E1"/>
    <w:rsid w:val="009214C1"/>
    <w:rsid w:val="00921770"/>
    <w:rsid w:val="00921A5F"/>
    <w:rsid w:val="00921F53"/>
    <w:rsid w:val="009227E2"/>
    <w:rsid w:val="00922990"/>
    <w:rsid w:val="00924356"/>
    <w:rsid w:val="009248D8"/>
    <w:rsid w:val="009253EF"/>
    <w:rsid w:val="00926B8B"/>
    <w:rsid w:val="009277C7"/>
    <w:rsid w:val="00927810"/>
    <w:rsid w:val="009302B1"/>
    <w:rsid w:val="00930FD3"/>
    <w:rsid w:val="0093106B"/>
    <w:rsid w:val="009326B6"/>
    <w:rsid w:val="00932B0E"/>
    <w:rsid w:val="0093390B"/>
    <w:rsid w:val="009339EB"/>
    <w:rsid w:val="00933ADF"/>
    <w:rsid w:val="00933BBC"/>
    <w:rsid w:val="00933F7A"/>
    <w:rsid w:val="00933FF6"/>
    <w:rsid w:val="0093429C"/>
    <w:rsid w:val="00934865"/>
    <w:rsid w:val="0093493D"/>
    <w:rsid w:val="00935169"/>
    <w:rsid w:val="009355D3"/>
    <w:rsid w:val="0093579C"/>
    <w:rsid w:val="00935A5D"/>
    <w:rsid w:val="00936156"/>
    <w:rsid w:val="0093653E"/>
    <w:rsid w:val="009378D7"/>
    <w:rsid w:val="00937B85"/>
    <w:rsid w:val="009404AC"/>
    <w:rsid w:val="009409E7"/>
    <w:rsid w:val="00941F0B"/>
    <w:rsid w:val="00942965"/>
    <w:rsid w:val="00942BAE"/>
    <w:rsid w:val="00942FAA"/>
    <w:rsid w:val="009430D9"/>
    <w:rsid w:val="0094315A"/>
    <w:rsid w:val="00944070"/>
    <w:rsid w:val="00944C45"/>
    <w:rsid w:val="0094527B"/>
    <w:rsid w:val="009457FA"/>
    <w:rsid w:val="009459D0"/>
    <w:rsid w:val="0094627F"/>
    <w:rsid w:val="00946963"/>
    <w:rsid w:val="00946B7A"/>
    <w:rsid w:val="00946B93"/>
    <w:rsid w:val="00946C05"/>
    <w:rsid w:val="00946EC5"/>
    <w:rsid w:val="0094756A"/>
    <w:rsid w:val="00947984"/>
    <w:rsid w:val="00947BB2"/>
    <w:rsid w:val="0095036E"/>
    <w:rsid w:val="0095051E"/>
    <w:rsid w:val="00950771"/>
    <w:rsid w:val="00950A08"/>
    <w:rsid w:val="00951D69"/>
    <w:rsid w:val="00951FD6"/>
    <w:rsid w:val="009523A4"/>
    <w:rsid w:val="00953672"/>
    <w:rsid w:val="00954BCA"/>
    <w:rsid w:val="00954C7E"/>
    <w:rsid w:val="00954D06"/>
    <w:rsid w:val="00954DE2"/>
    <w:rsid w:val="00955279"/>
    <w:rsid w:val="00955565"/>
    <w:rsid w:val="00955676"/>
    <w:rsid w:val="00955CC8"/>
    <w:rsid w:val="00956856"/>
    <w:rsid w:val="0095781F"/>
    <w:rsid w:val="00957CB9"/>
    <w:rsid w:val="00960520"/>
    <w:rsid w:val="009605B1"/>
    <w:rsid w:val="009606A8"/>
    <w:rsid w:val="009609AD"/>
    <w:rsid w:val="00960FF4"/>
    <w:rsid w:val="00961271"/>
    <w:rsid w:val="00961471"/>
    <w:rsid w:val="00961651"/>
    <w:rsid w:val="0096193C"/>
    <w:rsid w:val="009626B1"/>
    <w:rsid w:val="00962AF8"/>
    <w:rsid w:val="00962CB1"/>
    <w:rsid w:val="00962E0C"/>
    <w:rsid w:val="00963409"/>
    <w:rsid w:val="00963C0A"/>
    <w:rsid w:val="0096473C"/>
    <w:rsid w:val="00965D7E"/>
    <w:rsid w:val="009662D9"/>
    <w:rsid w:val="00966403"/>
    <w:rsid w:val="00966654"/>
    <w:rsid w:val="009668CE"/>
    <w:rsid w:val="00966AD3"/>
    <w:rsid w:val="00966B2B"/>
    <w:rsid w:val="0096763D"/>
    <w:rsid w:val="00967D40"/>
    <w:rsid w:val="00970092"/>
    <w:rsid w:val="00970856"/>
    <w:rsid w:val="00970BF6"/>
    <w:rsid w:val="0097111A"/>
    <w:rsid w:val="00971141"/>
    <w:rsid w:val="00971AAC"/>
    <w:rsid w:val="009725E1"/>
    <w:rsid w:val="00972689"/>
    <w:rsid w:val="009728AE"/>
    <w:rsid w:val="00972D01"/>
    <w:rsid w:val="00972EA2"/>
    <w:rsid w:val="00972F0A"/>
    <w:rsid w:val="00973331"/>
    <w:rsid w:val="00974321"/>
    <w:rsid w:val="00974C80"/>
    <w:rsid w:val="00974EE2"/>
    <w:rsid w:val="009755E3"/>
    <w:rsid w:val="009764BC"/>
    <w:rsid w:val="00976706"/>
    <w:rsid w:val="00977DF1"/>
    <w:rsid w:val="00977E58"/>
    <w:rsid w:val="00980BCF"/>
    <w:rsid w:val="00980D3A"/>
    <w:rsid w:val="009814FA"/>
    <w:rsid w:val="00981546"/>
    <w:rsid w:val="00981906"/>
    <w:rsid w:val="00981A10"/>
    <w:rsid w:val="00982214"/>
    <w:rsid w:val="00983706"/>
    <w:rsid w:val="00983A0E"/>
    <w:rsid w:val="00983B71"/>
    <w:rsid w:val="0098413F"/>
    <w:rsid w:val="0098417B"/>
    <w:rsid w:val="00984410"/>
    <w:rsid w:val="00984961"/>
    <w:rsid w:val="009856F2"/>
    <w:rsid w:val="0098584E"/>
    <w:rsid w:val="00986517"/>
    <w:rsid w:val="009867E3"/>
    <w:rsid w:val="009868C1"/>
    <w:rsid w:val="00987114"/>
    <w:rsid w:val="00987160"/>
    <w:rsid w:val="00987754"/>
    <w:rsid w:val="0099037E"/>
    <w:rsid w:val="00990621"/>
    <w:rsid w:val="00990A4E"/>
    <w:rsid w:val="00991AB1"/>
    <w:rsid w:val="00991B1D"/>
    <w:rsid w:val="009921F1"/>
    <w:rsid w:val="00992FB2"/>
    <w:rsid w:val="009938C0"/>
    <w:rsid w:val="00993FB2"/>
    <w:rsid w:val="0099459B"/>
    <w:rsid w:val="009945F9"/>
    <w:rsid w:val="00994A33"/>
    <w:rsid w:val="00994CF8"/>
    <w:rsid w:val="00995996"/>
    <w:rsid w:val="00995C07"/>
    <w:rsid w:val="00995DD2"/>
    <w:rsid w:val="0099696D"/>
    <w:rsid w:val="009A0326"/>
    <w:rsid w:val="009A07F5"/>
    <w:rsid w:val="009A15B5"/>
    <w:rsid w:val="009A1EE8"/>
    <w:rsid w:val="009A2608"/>
    <w:rsid w:val="009A2AC6"/>
    <w:rsid w:val="009A2D8F"/>
    <w:rsid w:val="009A32AC"/>
    <w:rsid w:val="009A472B"/>
    <w:rsid w:val="009A4A6A"/>
    <w:rsid w:val="009A5308"/>
    <w:rsid w:val="009A5A20"/>
    <w:rsid w:val="009A6600"/>
    <w:rsid w:val="009A665F"/>
    <w:rsid w:val="009A677C"/>
    <w:rsid w:val="009A6CD7"/>
    <w:rsid w:val="009A7243"/>
    <w:rsid w:val="009A72AC"/>
    <w:rsid w:val="009A740F"/>
    <w:rsid w:val="009B05A7"/>
    <w:rsid w:val="009B0C44"/>
    <w:rsid w:val="009B207A"/>
    <w:rsid w:val="009B3341"/>
    <w:rsid w:val="009B3355"/>
    <w:rsid w:val="009B3552"/>
    <w:rsid w:val="009B3A16"/>
    <w:rsid w:val="009B3C81"/>
    <w:rsid w:val="009B3C92"/>
    <w:rsid w:val="009B489F"/>
    <w:rsid w:val="009B55A6"/>
    <w:rsid w:val="009B576A"/>
    <w:rsid w:val="009B5780"/>
    <w:rsid w:val="009B6330"/>
    <w:rsid w:val="009B6914"/>
    <w:rsid w:val="009B6B90"/>
    <w:rsid w:val="009B6D91"/>
    <w:rsid w:val="009B6E0D"/>
    <w:rsid w:val="009B715C"/>
    <w:rsid w:val="009B7826"/>
    <w:rsid w:val="009B7FBB"/>
    <w:rsid w:val="009C00BA"/>
    <w:rsid w:val="009C03BA"/>
    <w:rsid w:val="009C0413"/>
    <w:rsid w:val="009C08CE"/>
    <w:rsid w:val="009C1B93"/>
    <w:rsid w:val="009C2A61"/>
    <w:rsid w:val="009C30B6"/>
    <w:rsid w:val="009C3163"/>
    <w:rsid w:val="009C350F"/>
    <w:rsid w:val="009C3971"/>
    <w:rsid w:val="009C3B6F"/>
    <w:rsid w:val="009C3BFE"/>
    <w:rsid w:val="009C3D72"/>
    <w:rsid w:val="009C4112"/>
    <w:rsid w:val="009C413E"/>
    <w:rsid w:val="009C48C1"/>
    <w:rsid w:val="009C4997"/>
    <w:rsid w:val="009C5289"/>
    <w:rsid w:val="009C52BD"/>
    <w:rsid w:val="009C55F9"/>
    <w:rsid w:val="009C56AC"/>
    <w:rsid w:val="009C5A09"/>
    <w:rsid w:val="009C6010"/>
    <w:rsid w:val="009C6279"/>
    <w:rsid w:val="009C6B59"/>
    <w:rsid w:val="009C6BA6"/>
    <w:rsid w:val="009C7793"/>
    <w:rsid w:val="009D02E3"/>
    <w:rsid w:val="009D04A0"/>
    <w:rsid w:val="009D0603"/>
    <w:rsid w:val="009D0F1F"/>
    <w:rsid w:val="009D126B"/>
    <w:rsid w:val="009D1694"/>
    <w:rsid w:val="009D18BD"/>
    <w:rsid w:val="009D2547"/>
    <w:rsid w:val="009D29D5"/>
    <w:rsid w:val="009D319A"/>
    <w:rsid w:val="009D32DD"/>
    <w:rsid w:val="009D34B3"/>
    <w:rsid w:val="009D3BDE"/>
    <w:rsid w:val="009D3D34"/>
    <w:rsid w:val="009D4487"/>
    <w:rsid w:val="009D4B2D"/>
    <w:rsid w:val="009D5434"/>
    <w:rsid w:val="009D5454"/>
    <w:rsid w:val="009D5F42"/>
    <w:rsid w:val="009D61B4"/>
    <w:rsid w:val="009D6509"/>
    <w:rsid w:val="009D6789"/>
    <w:rsid w:val="009D7255"/>
    <w:rsid w:val="009D76B6"/>
    <w:rsid w:val="009E075E"/>
    <w:rsid w:val="009E0E44"/>
    <w:rsid w:val="009E0EA4"/>
    <w:rsid w:val="009E195F"/>
    <w:rsid w:val="009E1B5C"/>
    <w:rsid w:val="009E1C6D"/>
    <w:rsid w:val="009E1E8E"/>
    <w:rsid w:val="009E1F6E"/>
    <w:rsid w:val="009E22D5"/>
    <w:rsid w:val="009E22F8"/>
    <w:rsid w:val="009E24CE"/>
    <w:rsid w:val="009E2898"/>
    <w:rsid w:val="009E2D7A"/>
    <w:rsid w:val="009E398A"/>
    <w:rsid w:val="009E3ACF"/>
    <w:rsid w:val="009E3BF2"/>
    <w:rsid w:val="009E3D2B"/>
    <w:rsid w:val="009E40B7"/>
    <w:rsid w:val="009E596E"/>
    <w:rsid w:val="009E6F51"/>
    <w:rsid w:val="009E7292"/>
    <w:rsid w:val="009E7F78"/>
    <w:rsid w:val="009E7FFE"/>
    <w:rsid w:val="009F0D21"/>
    <w:rsid w:val="009F0D3C"/>
    <w:rsid w:val="009F0E9D"/>
    <w:rsid w:val="009F1136"/>
    <w:rsid w:val="009F120D"/>
    <w:rsid w:val="009F1463"/>
    <w:rsid w:val="009F1B02"/>
    <w:rsid w:val="009F2238"/>
    <w:rsid w:val="009F28FD"/>
    <w:rsid w:val="009F2A68"/>
    <w:rsid w:val="009F2C65"/>
    <w:rsid w:val="009F2FB1"/>
    <w:rsid w:val="009F36A1"/>
    <w:rsid w:val="009F3BEC"/>
    <w:rsid w:val="009F499E"/>
    <w:rsid w:val="009F4B74"/>
    <w:rsid w:val="009F4C4A"/>
    <w:rsid w:val="009F4EF1"/>
    <w:rsid w:val="009F4F7F"/>
    <w:rsid w:val="009F54D7"/>
    <w:rsid w:val="009F5B6D"/>
    <w:rsid w:val="009F6785"/>
    <w:rsid w:val="009F6798"/>
    <w:rsid w:val="009F6B50"/>
    <w:rsid w:val="009F6D79"/>
    <w:rsid w:val="009F6E17"/>
    <w:rsid w:val="009F7599"/>
    <w:rsid w:val="009F7674"/>
    <w:rsid w:val="009F770F"/>
    <w:rsid w:val="009F7FA6"/>
    <w:rsid w:val="009F7FE3"/>
    <w:rsid w:val="00A006C1"/>
    <w:rsid w:val="00A00736"/>
    <w:rsid w:val="00A010F8"/>
    <w:rsid w:val="00A0141B"/>
    <w:rsid w:val="00A0168F"/>
    <w:rsid w:val="00A018BE"/>
    <w:rsid w:val="00A0204D"/>
    <w:rsid w:val="00A02DC4"/>
    <w:rsid w:val="00A030E5"/>
    <w:rsid w:val="00A03187"/>
    <w:rsid w:val="00A037E5"/>
    <w:rsid w:val="00A04160"/>
    <w:rsid w:val="00A04205"/>
    <w:rsid w:val="00A04EE4"/>
    <w:rsid w:val="00A055B9"/>
    <w:rsid w:val="00A057E2"/>
    <w:rsid w:val="00A05D88"/>
    <w:rsid w:val="00A06B90"/>
    <w:rsid w:val="00A07245"/>
    <w:rsid w:val="00A0746B"/>
    <w:rsid w:val="00A079EF"/>
    <w:rsid w:val="00A07DD3"/>
    <w:rsid w:val="00A10065"/>
    <w:rsid w:val="00A106CD"/>
    <w:rsid w:val="00A11066"/>
    <w:rsid w:val="00A113A0"/>
    <w:rsid w:val="00A114E1"/>
    <w:rsid w:val="00A11A16"/>
    <w:rsid w:val="00A1265D"/>
    <w:rsid w:val="00A12B1E"/>
    <w:rsid w:val="00A12CC3"/>
    <w:rsid w:val="00A133B4"/>
    <w:rsid w:val="00A13CF5"/>
    <w:rsid w:val="00A13F80"/>
    <w:rsid w:val="00A1419C"/>
    <w:rsid w:val="00A1423C"/>
    <w:rsid w:val="00A15A8D"/>
    <w:rsid w:val="00A15F7A"/>
    <w:rsid w:val="00A16CDC"/>
    <w:rsid w:val="00A174B6"/>
    <w:rsid w:val="00A17994"/>
    <w:rsid w:val="00A17B8A"/>
    <w:rsid w:val="00A17F71"/>
    <w:rsid w:val="00A17F83"/>
    <w:rsid w:val="00A2030A"/>
    <w:rsid w:val="00A20BEE"/>
    <w:rsid w:val="00A20C2B"/>
    <w:rsid w:val="00A214E6"/>
    <w:rsid w:val="00A21754"/>
    <w:rsid w:val="00A228C2"/>
    <w:rsid w:val="00A23314"/>
    <w:rsid w:val="00A23335"/>
    <w:rsid w:val="00A23581"/>
    <w:rsid w:val="00A23BE7"/>
    <w:rsid w:val="00A24558"/>
    <w:rsid w:val="00A245E0"/>
    <w:rsid w:val="00A24C08"/>
    <w:rsid w:val="00A24C57"/>
    <w:rsid w:val="00A250F0"/>
    <w:rsid w:val="00A251A1"/>
    <w:rsid w:val="00A2547F"/>
    <w:rsid w:val="00A25D47"/>
    <w:rsid w:val="00A2651B"/>
    <w:rsid w:val="00A26563"/>
    <w:rsid w:val="00A265F9"/>
    <w:rsid w:val="00A27BA6"/>
    <w:rsid w:val="00A27BD2"/>
    <w:rsid w:val="00A301F9"/>
    <w:rsid w:val="00A3031F"/>
    <w:rsid w:val="00A30892"/>
    <w:rsid w:val="00A31635"/>
    <w:rsid w:val="00A31799"/>
    <w:rsid w:val="00A3190D"/>
    <w:rsid w:val="00A31920"/>
    <w:rsid w:val="00A31D16"/>
    <w:rsid w:val="00A3223A"/>
    <w:rsid w:val="00A32715"/>
    <w:rsid w:val="00A34CC1"/>
    <w:rsid w:val="00A35A6B"/>
    <w:rsid w:val="00A35B63"/>
    <w:rsid w:val="00A36401"/>
    <w:rsid w:val="00A3655B"/>
    <w:rsid w:val="00A36715"/>
    <w:rsid w:val="00A36730"/>
    <w:rsid w:val="00A36D68"/>
    <w:rsid w:val="00A36FE4"/>
    <w:rsid w:val="00A37D8F"/>
    <w:rsid w:val="00A400C0"/>
    <w:rsid w:val="00A402E9"/>
    <w:rsid w:val="00A4128F"/>
    <w:rsid w:val="00A41626"/>
    <w:rsid w:val="00A42914"/>
    <w:rsid w:val="00A4294F"/>
    <w:rsid w:val="00A43250"/>
    <w:rsid w:val="00A43275"/>
    <w:rsid w:val="00A43B25"/>
    <w:rsid w:val="00A440E3"/>
    <w:rsid w:val="00A4456B"/>
    <w:rsid w:val="00A445F8"/>
    <w:rsid w:val="00A4469E"/>
    <w:rsid w:val="00A44F87"/>
    <w:rsid w:val="00A44FC6"/>
    <w:rsid w:val="00A45231"/>
    <w:rsid w:val="00A4546E"/>
    <w:rsid w:val="00A4575D"/>
    <w:rsid w:val="00A476FA"/>
    <w:rsid w:val="00A47E73"/>
    <w:rsid w:val="00A47E7E"/>
    <w:rsid w:val="00A505FC"/>
    <w:rsid w:val="00A50F27"/>
    <w:rsid w:val="00A50F42"/>
    <w:rsid w:val="00A51277"/>
    <w:rsid w:val="00A519FD"/>
    <w:rsid w:val="00A51B53"/>
    <w:rsid w:val="00A52661"/>
    <w:rsid w:val="00A52A65"/>
    <w:rsid w:val="00A53AC0"/>
    <w:rsid w:val="00A53EF4"/>
    <w:rsid w:val="00A549B8"/>
    <w:rsid w:val="00A551CD"/>
    <w:rsid w:val="00A552A6"/>
    <w:rsid w:val="00A555F6"/>
    <w:rsid w:val="00A55CEC"/>
    <w:rsid w:val="00A55EFB"/>
    <w:rsid w:val="00A6042F"/>
    <w:rsid w:val="00A60494"/>
    <w:rsid w:val="00A606C8"/>
    <w:rsid w:val="00A608ED"/>
    <w:rsid w:val="00A61D18"/>
    <w:rsid w:val="00A61E25"/>
    <w:rsid w:val="00A62763"/>
    <w:rsid w:val="00A62F88"/>
    <w:rsid w:val="00A6354D"/>
    <w:rsid w:val="00A64224"/>
    <w:rsid w:val="00A651E5"/>
    <w:rsid w:val="00A658A8"/>
    <w:rsid w:val="00A659F6"/>
    <w:rsid w:val="00A65E2F"/>
    <w:rsid w:val="00A6609B"/>
    <w:rsid w:val="00A661FA"/>
    <w:rsid w:val="00A66326"/>
    <w:rsid w:val="00A6730D"/>
    <w:rsid w:val="00A707E3"/>
    <w:rsid w:val="00A71902"/>
    <w:rsid w:val="00A72038"/>
    <w:rsid w:val="00A7218A"/>
    <w:rsid w:val="00A72591"/>
    <w:rsid w:val="00A7278F"/>
    <w:rsid w:val="00A73491"/>
    <w:rsid w:val="00A73B3C"/>
    <w:rsid w:val="00A73C8A"/>
    <w:rsid w:val="00A7475C"/>
    <w:rsid w:val="00A74899"/>
    <w:rsid w:val="00A7535A"/>
    <w:rsid w:val="00A75620"/>
    <w:rsid w:val="00A75FA7"/>
    <w:rsid w:val="00A76080"/>
    <w:rsid w:val="00A765E9"/>
    <w:rsid w:val="00A76658"/>
    <w:rsid w:val="00A7694A"/>
    <w:rsid w:val="00A76975"/>
    <w:rsid w:val="00A76A0B"/>
    <w:rsid w:val="00A770EF"/>
    <w:rsid w:val="00A77EE2"/>
    <w:rsid w:val="00A80526"/>
    <w:rsid w:val="00A80689"/>
    <w:rsid w:val="00A809F1"/>
    <w:rsid w:val="00A80BAB"/>
    <w:rsid w:val="00A80F6D"/>
    <w:rsid w:val="00A811B5"/>
    <w:rsid w:val="00A814D3"/>
    <w:rsid w:val="00A81C1B"/>
    <w:rsid w:val="00A821CA"/>
    <w:rsid w:val="00A82513"/>
    <w:rsid w:val="00A82983"/>
    <w:rsid w:val="00A82E83"/>
    <w:rsid w:val="00A837B5"/>
    <w:rsid w:val="00A83B63"/>
    <w:rsid w:val="00A841AD"/>
    <w:rsid w:val="00A8467D"/>
    <w:rsid w:val="00A850F7"/>
    <w:rsid w:val="00A853FB"/>
    <w:rsid w:val="00A856F7"/>
    <w:rsid w:val="00A860B7"/>
    <w:rsid w:val="00A86209"/>
    <w:rsid w:val="00A86B15"/>
    <w:rsid w:val="00A86D6A"/>
    <w:rsid w:val="00A86E17"/>
    <w:rsid w:val="00A87209"/>
    <w:rsid w:val="00A87637"/>
    <w:rsid w:val="00A87C30"/>
    <w:rsid w:val="00A90391"/>
    <w:rsid w:val="00A90DE6"/>
    <w:rsid w:val="00A90F4E"/>
    <w:rsid w:val="00A91367"/>
    <w:rsid w:val="00A91661"/>
    <w:rsid w:val="00A9182A"/>
    <w:rsid w:val="00A93099"/>
    <w:rsid w:val="00A935C6"/>
    <w:rsid w:val="00A94AD4"/>
    <w:rsid w:val="00A94D1F"/>
    <w:rsid w:val="00A95376"/>
    <w:rsid w:val="00A9540D"/>
    <w:rsid w:val="00A95765"/>
    <w:rsid w:val="00A96F84"/>
    <w:rsid w:val="00A97968"/>
    <w:rsid w:val="00A97BC8"/>
    <w:rsid w:val="00A97E68"/>
    <w:rsid w:val="00AA06D9"/>
    <w:rsid w:val="00AA0913"/>
    <w:rsid w:val="00AA0E76"/>
    <w:rsid w:val="00AA109A"/>
    <w:rsid w:val="00AA14A7"/>
    <w:rsid w:val="00AA1569"/>
    <w:rsid w:val="00AA1752"/>
    <w:rsid w:val="00AA1A6A"/>
    <w:rsid w:val="00AA2308"/>
    <w:rsid w:val="00AA2753"/>
    <w:rsid w:val="00AA2BAF"/>
    <w:rsid w:val="00AA2FBD"/>
    <w:rsid w:val="00AA3484"/>
    <w:rsid w:val="00AA3650"/>
    <w:rsid w:val="00AA478F"/>
    <w:rsid w:val="00AA4A6C"/>
    <w:rsid w:val="00AA5156"/>
    <w:rsid w:val="00AA5855"/>
    <w:rsid w:val="00AA59ED"/>
    <w:rsid w:val="00AA5DDA"/>
    <w:rsid w:val="00AA6403"/>
    <w:rsid w:val="00AA686C"/>
    <w:rsid w:val="00AA78E9"/>
    <w:rsid w:val="00AA7C72"/>
    <w:rsid w:val="00AB0A67"/>
    <w:rsid w:val="00AB1159"/>
    <w:rsid w:val="00AB18D5"/>
    <w:rsid w:val="00AB1DAF"/>
    <w:rsid w:val="00AB2826"/>
    <w:rsid w:val="00AB28C2"/>
    <w:rsid w:val="00AB30FB"/>
    <w:rsid w:val="00AB35C1"/>
    <w:rsid w:val="00AB3BA3"/>
    <w:rsid w:val="00AB4A79"/>
    <w:rsid w:val="00AB5B3B"/>
    <w:rsid w:val="00AB6D55"/>
    <w:rsid w:val="00AB6EEB"/>
    <w:rsid w:val="00AB7772"/>
    <w:rsid w:val="00AB7FBE"/>
    <w:rsid w:val="00AC0540"/>
    <w:rsid w:val="00AC13AD"/>
    <w:rsid w:val="00AC1D13"/>
    <w:rsid w:val="00AC1ED3"/>
    <w:rsid w:val="00AC23ED"/>
    <w:rsid w:val="00AC29B6"/>
    <w:rsid w:val="00AC41B6"/>
    <w:rsid w:val="00AC51E3"/>
    <w:rsid w:val="00AC52C5"/>
    <w:rsid w:val="00AC64AC"/>
    <w:rsid w:val="00AC6A87"/>
    <w:rsid w:val="00AC7179"/>
    <w:rsid w:val="00AC7832"/>
    <w:rsid w:val="00AD00DE"/>
    <w:rsid w:val="00AD06AC"/>
    <w:rsid w:val="00AD0882"/>
    <w:rsid w:val="00AD0D1E"/>
    <w:rsid w:val="00AD1730"/>
    <w:rsid w:val="00AD1E8D"/>
    <w:rsid w:val="00AD1F63"/>
    <w:rsid w:val="00AD21E3"/>
    <w:rsid w:val="00AD22F8"/>
    <w:rsid w:val="00AD23C8"/>
    <w:rsid w:val="00AD24E2"/>
    <w:rsid w:val="00AD2F47"/>
    <w:rsid w:val="00AD3484"/>
    <w:rsid w:val="00AD3981"/>
    <w:rsid w:val="00AD4368"/>
    <w:rsid w:val="00AD4377"/>
    <w:rsid w:val="00AD4BE2"/>
    <w:rsid w:val="00AD4C92"/>
    <w:rsid w:val="00AD5383"/>
    <w:rsid w:val="00AD53A9"/>
    <w:rsid w:val="00AD5859"/>
    <w:rsid w:val="00AD5C7E"/>
    <w:rsid w:val="00AD60D9"/>
    <w:rsid w:val="00AD6864"/>
    <w:rsid w:val="00AD72E4"/>
    <w:rsid w:val="00AD7F07"/>
    <w:rsid w:val="00AE04DF"/>
    <w:rsid w:val="00AE0B79"/>
    <w:rsid w:val="00AE0BB4"/>
    <w:rsid w:val="00AE0BE4"/>
    <w:rsid w:val="00AE0D2E"/>
    <w:rsid w:val="00AE144F"/>
    <w:rsid w:val="00AE14E3"/>
    <w:rsid w:val="00AE1A5C"/>
    <w:rsid w:val="00AE1AC4"/>
    <w:rsid w:val="00AE1FA4"/>
    <w:rsid w:val="00AE2554"/>
    <w:rsid w:val="00AE27A5"/>
    <w:rsid w:val="00AE2A16"/>
    <w:rsid w:val="00AE4592"/>
    <w:rsid w:val="00AE497C"/>
    <w:rsid w:val="00AE4D63"/>
    <w:rsid w:val="00AE518D"/>
    <w:rsid w:val="00AE592C"/>
    <w:rsid w:val="00AE60A5"/>
    <w:rsid w:val="00AE6CF4"/>
    <w:rsid w:val="00AE7662"/>
    <w:rsid w:val="00AE76CB"/>
    <w:rsid w:val="00AF061F"/>
    <w:rsid w:val="00AF0D23"/>
    <w:rsid w:val="00AF14EB"/>
    <w:rsid w:val="00AF1D08"/>
    <w:rsid w:val="00AF22A3"/>
    <w:rsid w:val="00AF2EE2"/>
    <w:rsid w:val="00AF3425"/>
    <w:rsid w:val="00AF3D66"/>
    <w:rsid w:val="00AF3DAB"/>
    <w:rsid w:val="00AF40BD"/>
    <w:rsid w:val="00AF4528"/>
    <w:rsid w:val="00AF4940"/>
    <w:rsid w:val="00AF4B97"/>
    <w:rsid w:val="00AF4D46"/>
    <w:rsid w:val="00AF57A1"/>
    <w:rsid w:val="00AF5A6A"/>
    <w:rsid w:val="00AF5D9F"/>
    <w:rsid w:val="00AF6529"/>
    <w:rsid w:val="00AF6A4B"/>
    <w:rsid w:val="00AF7537"/>
    <w:rsid w:val="00AF7635"/>
    <w:rsid w:val="00AF7F60"/>
    <w:rsid w:val="00AF7FBF"/>
    <w:rsid w:val="00B004E8"/>
    <w:rsid w:val="00B00F01"/>
    <w:rsid w:val="00B010E6"/>
    <w:rsid w:val="00B013E1"/>
    <w:rsid w:val="00B015DC"/>
    <w:rsid w:val="00B017FC"/>
    <w:rsid w:val="00B021C0"/>
    <w:rsid w:val="00B02280"/>
    <w:rsid w:val="00B02E3F"/>
    <w:rsid w:val="00B02FAF"/>
    <w:rsid w:val="00B030FB"/>
    <w:rsid w:val="00B044F2"/>
    <w:rsid w:val="00B04C38"/>
    <w:rsid w:val="00B0549B"/>
    <w:rsid w:val="00B05626"/>
    <w:rsid w:val="00B058CE"/>
    <w:rsid w:val="00B06534"/>
    <w:rsid w:val="00B06C5E"/>
    <w:rsid w:val="00B06F5A"/>
    <w:rsid w:val="00B07458"/>
    <w:rsid w:val="00B100CD"/>
    <w:rsid w:val="00B10347"/>
    <w:rsid w:val="00B1097A"/>
    <w:rsid w:val="00B10ABD"/>
    <w:rsid w:val="00B10B8A"/>
    <w:rsid w:val="00B11010"/>
    <w:rsid w:val="00B11131"/>
    <w:rsid w:val="00B11143"/>
    <w:rsid w:val="00B11640"/>
    <w:rsid w:val="00B11FEC"/>
    <w:rsid w:val="00B12861"/>
    <w:rsid w:val="00B14392"/>
    <w:rsid w:val="00B145FB"/>
    <w:rsid w:val="00B1485D"/>
    <w:rsid w:val="00B152EA"/>
    <w:rsid w:val="00B15D51"/>
    <w:rsid w:val="00B15F9D"/>
    <w:rsid w:val="00B16341"/>
    <w:rsid w:val="00B16476"/>
    <w:rsid w:val="00B168A8"/>
    <w:rsid w:val="00B172C2"/>
    <w:rsid w:val="00B173C8"/>
    <w:rsid w:val="00B17515"/>
    <w:rsid w:val="00B178AA"/>
    <w:rsid w:val="00B17CA8"/>
    <w:rsid w:val="00B20B63"/>
    <w:rsid w:val="00B20F99"/>
    <w:rsid w:val="00B210B5"/>
    <w:rsid w:val="00B21846"/>
    <w:rsid w:val="00B226FC"/>
    <w:rsid w:val="00B23252"/>
    <w:rsid w:val="00B23A23"/>
    <w:rsid w:val="00B243BF"/>
    <w:rsid w:val="00B24986"/>
    <w:rsid w:val="00B250B4"/>
    <w:rsid w:val="00B26B02"/>
    <w:rsid w:val="00B276D9"/>
    <w:rsid w:val="00B2794D"/>
    <w:rsid w:val="00B3105A"/>
    <w:rsid w:val="00B31190"/>
    <w:rsid w:val="00B31487"/>
    <w:rsid w:val="00B315D2"/>
    <w:rsid w:val="00B31816"/>
    <w:rsid w:val="00B319DF"/>
    <w:rsid w:val="00B31BC7"/>
    <w:rsid w:val="00B32716"/>
    <w:rsid w:val="00B32C8E"/>
    <w:rsid w:val="00B330C1"/>
    <w:rsid w:val="00B3346F"/>
    <w:rsid w:val="00B33B06"/>
    <w:rsid w:val="00B3457D"/>
    <w:rsid w:val="00B34B18"/>
    <w:rsid w:val="00B34D11"/>
    <w:rsid w:val="00B3541B"/>
    <w:rsid w:val="00B35A88"/>
    <w:rsid w:val="00B36251"/>
    <w:rsid w:val="00B363E7"/>
    <w:rsid w:val="00B36405"/>
    <w:rsid w:val="00B371D9"/>
    <w:rsid w:val="00B3732A"/>
    <w:rsid w:val="00B378A9"/>
    <w:rsid w:val="00B378F3"/>
    <w:rsid w:val="00B40060"/>
    <w:rsid w:val="00B4017B"/>
    <w:rsid w:val="00B405E4"/>
    <w:rsid w:val="00B40619"/>
    <w:rsid w:val="00B4072F"/>
    <w:rsid w:val="00B40AB7"/>
    <w:rsid w:val="00B41016"/>
    <w:rsid w:val="00B4119E"/>
    <w:rsid w:val="00B41797"/>
    <w:rsid w:val="00B417BD"/>
    <w:rsid w:val="00B427D2"/>
    <w:rsid w:val="00B42A2A"/>
    <w:rsid w:val="00B436D4"/>
    <w:rsid w:val="00B43EFE"/>
    <w:rsid w:val="00B440C9"/>
    <w:rsid w:val="00B4464D"/>
    <w:rsid w:val="00B4465A"/>
    <w:rsid w:val="00B448C6"/>
    <w:rsid w:val="00B450EF"/>
    <w:rsid w:val="00B46363"/>
    <w:rsid w:val="00B46850"/>
    <w:rsid w:val="00B47340"/>
    <w:rsid w:val="00B47D65"/>
    <w:rsid w:val="00B47DE2"/>
    <w:rsid w:val="00B501CD"/>
    <w:rsid w:val="00B50623"/>
    <w:rsid w:val="00B507B2"/>
    <w:rsid w:val="00B50E25"/>
    <w:rsid w:val="00B51ED9"/>
    <w:rsid w:val="00B52D90"/>
    <w:rsid w:val="00B533E3"/>
    <w:rsid w:val="00B53505"/>
    <w:rsid w:val="00B53C00"/>
    <w:rsid w:val="00B53CEE"/>
    <w:rsid w:val="00B560A8"/>
    <w:rsid w:val="00B5680E"/>
    <w:rsid w:val="00B56C69"/>
    <w:rsid w:val="00B57182"/>
    <w:rsid w:val="00B574E3"/>
    <w:rsid w:val="00B6070E"/>
    <w:rsid w:val="00B6083F"/>
    <w:rsid w:val="00B60EF8"/>
    <w:rsid w:val="00B61101"/>
    <w:rsid w:val="00B614B7"/>
    <w:rsid w:val="00B61692"/>
    <w:rsid w:val="00B617B1"/>
    <w:rsid w:val="00B62456"/>
    <w:rsid w:val="00B6255C"/>
    <w:rsid w:val="00B636AA"/>
    <w:rsid w:val="00B63EB9"/>
    <w:rsid w:val="00B64C49"/>
    <w:rsid w:val="00B64CC2"/>
    <w:rsid w:val="00B64E37"/>
    <w:rsid w:val="00B659BD"/>
    <w:rsid w:val="00B65B68"/>
    <w:rsid w:val="00B65B75"/>
    <w:rsid w:val="00B66B4C"/>
    <w:rsid w:val="00B6764D"/>
    <w:rsid w:val="00B67A43"/>
    <w:rsid w:val="00B67A7C"/>
    <w:rsid w:val="00B67E79"/>
    <w:rsid w:val="00B7015E"/>
    <w:rsid w:val="00B7110F"/>
    <w:rsid w:val="00B72276"/>
    <w:rsid w:val="00B72BA5"/>
    <w:rsid w:val="00B72FB2"/>
    <w:rsid w:val="00B73319"/>
    <w:rsid w:val="00B73538"/>
    <w:rsid w:val="00B73B15"/>
    <w:rsid w:val="00B73E09"/>
    <w:rsid w:val="00B745CF"/>
    <w:rsid w:val="00B74E4F"/>
    <w:rsid w:val="00B75AD6"/>
    <w:rsid w:val="00B760AB"/>
    <w:rsid w:val="00B77AC1"/>
    <w:rsid w:val="00B77AF8"/>
    <w:rsid w:val="00B77BDC"/>
    <w:rsid w:val="00B77E00"/>
    <w:rsid w:val="00B80203"/>
    <w:rsid w:val="00B803EA"/>
    <w:rsid w:val="00B80B32"/>
    <w:rsid w:val="00B8205C"/>
    <w:rsid w:val="00B82259"/>
    <w:rsid w:val="00B82366"/>
    <w:rsid w:val="00B825AC"/>
    <w:rsid w:val="00B82B83"/>
    <w:rsid w:val="00B83865"/>
    <w:rsid w:val="00B83DFB"/>
    <w:rsid w:val="00B841B0"/>
    <w:rsid w:val="00B84428"/>
    <w:rsid w:val="00B844CC"/>
    <w:rsid w:val="00B8466E"/>
    <w:rsid w:val="00B84EF4"/>
    <w:rsid w:val="00B84FCB"/>
    <w:rsid w:val="00B85289"/>
    <w:rsid w:val="00B852B9"/>
    <w:rsid w:val="00B85545"/>
    <w:rsid w:val="00B85F3D"/>
    <w:rsid w:val="00B86023"/>
    <w:rsid w:val="00B86557"/>
    <w:rsid w:val="00B86633"/>
    <w:rsid w:val="00B868A5"/>
    <w:rsid w:val="00B86A5A"/>
    <w:rsid w:val="00B86A68"/>
    <w:rsid w:val="00B87B85"/>
    <w:rsid w:val="00B90543"/>
    <w:rsid w:val="00B9094E"/>
    <w:rsid w:val="00B90F7F"/>
    <w:rsid w:val="00B91829"/>
    <w:rsid w:val="00B91B71"/>
    <w:rsid w:val="00B920A1"/>
    <w:rsid w:val="00B920AC"/>
    <w:rsid w:val="00B93A0C"/>
    <w:rsid w:val="00B93AC4"/>
    <w:rsid w:val="00B93DDF"/>
    <w:rsid w:val="00B94015"/>
    <w:rsid w:val="00B94B51"/>
    <w:rsid w:val="00B94FB3"/>
    <w:rsid w:val="00B96046"/>
    <w:rsid w:val="00B960F7"/>
    <w:rsid w:val="00B963AD"/>
    <w:rsid w:val="00B971E1"/>
    <w:rsid w:val="00B97225"/>
    <w:rsid w:val="00B979D1"/>
    <w:rsid w:val="00B97C02"/>
    <w:rsid w:val="00BA00EF"/>
    <w:rsid w:val="00BA08BD"/>
    <w:rsid w:val="00BA0F7B"/>
    <w:rsid w:val="00BA0FDB"/>
    <w:rsid w:val="00BA1206"/>
    <w:rsid w:val="00BA13A6"/>
    <w:rsid w:val="00BA1963"/>
    <w:rsid w:val="00BA241D"/>
    <w:rsid w:val="00BA3096"/>
    <w:rsid w:val="00BA31E7"/>
    <w:rsid w:val="00BA333E"/>
    <w:rsid w:val="00BA3F76"/>
    <w:rsid w:val="00BA4507"/>
    <w:rsid w:val="00BA5216"/>
    <w:rsid w:val="00BA52E8"/>
    <w:rsid w:val="00BA5CD7"/>
    <w:rsid w:val="00BA5F2F"/>
    <w:rsid w:val="00BA6100"/>
    <w:rsid w:val="00BA6537"/>
    <w:rsid w:val="00BA6638"/>
    <w:rsid w:val="00BA6C79"/>
    <w:rsid w:val="00BA7339"/>
    <w:rsid w:val="00BA78FC"/>
    <w:rsid w:val="00BB028D"/>
    <w:rsid w:val="00BB18CC"/>
    <w:rsid w:val="00BB2462"/>
    <w:rsid w:val="00BB26EF"/>
    <w:rsid w:val="00BB2B84"/>
    <w:rsid w:val="00BB2F88"/>
    <w:rsid w:val="00BB35A1"/>
    <w:rsid w:val="00BB3BF0"/>
    <w:rsid w:val="00BB3C06"/>
    <w:rsid w:val="00BB461D"/>
    <w:rsid w:val="00BB5351"/>
    <w:rsid w:val="00BB5662"/>
    <w:rsid w:val="00BB619B"/>
    <w:rsid w:val="00BB61CB"/>
    <w:rsid w:val="00BB6AC5"/>
    <w:rsid w:val="00BB6B19"/>
    <w:rsid w:val="00BB6E5A"/>
    <w:rsid w:val="00BB71C4"/>
    <w:rsid w:val="00BB726D"/>
    <w:rsid w:val="00BB774A"/>
    <w:rsid w:val="00BC0A53"/>
    <w:rsid w:val="00BC1213"/>
    <w:rsid w:val="00BC12CB"/>
    <w:rsid w:val="00BC14C4"/>
    <w:rsid w:val="00BC23C0"/>
    <w:rsid w:val="00BC242A"/>
    <w:rsid w:val="00BC284C"/>
    <w:rsid w:val="00BC2C37"/>
    <w:rsid w:val="00BC3A87"/>
    <w:rsid w:val="00BC3E03"/>
    <w:rsid w:val="00BC4086"/>
    <w:rsid w:val="00BC40FD"/>
    <w:rsid w:val="00BC4889"/>
    <w:rsid w:val="00BC48BA"/>
    <w:rsid w:val="00BC5154"/>
    <w:rsid w:val="00BC56A2"/>
    <w:rsid w:val="00BC56D6"/>
    <w:rsid w:val="00BC5C1B"/>
    <w:rsid w:val="00BC5E3B"/>
    <w:rsid w:val="00BC64CB"/>
    <w:rsid w:val="00BC695C"/>
    <w:rsid w:val="00BC6A02"/>
    <w:rsid w:val="00BC7A64"/>
    <w:rsid w:val="00BD0E98"/>
    <w:rsid w:val="00BD1331"/>
    <w:rsid w:val="00BD1EE2"/>
    <w:rsid w:val="00BD25EB"/>
    <w:rsid w:val="00BD2A1B"/>
    <w:rsid w:val="00BD379E"/>
    <w:rsid w:val="00BD3B50"/>
    <w:rsid w:val="00BD3CBE"/>
    <w:rsid w:val="00BD3D4B"/>
    <w:rsid w:val="00BD4559"/>
    <w:rsid w:val="00BD4985"/>
    <w:rsid w:val="00BD53E3"/>
    <w:rsid w:val="00BD5A2A"/>
    <w:rsid w:val="00BD5B7D"/>
    <w:rsid w:val="00BD66BC"/>
    <w:rsid w:val="00BD6C56"/>
    <w:rsid w:val="00BD6E82"/>
    <w:rsid w:val="00BD75A4"/>
    <w:rsid w:val="00BD7AD3"/>
    <w:rsid w:val="00BE024C"/>
    <w:rsid w:val="00BE089B"/>
    <w:rsid w:val="00BE0A98"/>
    <w:rsid w:val="00BE0BF5"/>
    <w:rsid w:val="00BE119B"/>
    <w:rsid w:val="00BE1813"/>
    <w:rsid w:val="00BE1D1A"/>
    <w:rsid w:val="00BE1D83"/>
    <w:rsid w:val="00BE2397"/>
    <w:rsid w:val="00BE28B6"/>
    <w:rsid w:val="00BE3037"/>
    <w:rsid w:val="00BE32EF"/>
    <w:rsid w:val="00BE3F15"/>
    <w:rsid w:val="00BE3F61"/>
    <w:rsid w:val="00BE4EE7"/>
    <w:rsid w:val="00BE5174"/>
    <w:rsid w:val="00BE5890"/>
    <w:rsid w:val="00BE65D3"/>
    <w:rsid w:val="00BE6B9B"/>
    <w:rsid w:val="00BE711E"/>
    <w:rsid w:val="00BE7275"/>
    <w:rsid w:val="00BE7B1D"/>
    <w:rsid w:val="00BE7E3D"/>
    <w:rsid w:val="00BF037E"/>
    <w:rsid w:val="00BF07F4"/>
    <w:rsid w:val="00BF0896"/>
    <w:rsid w:val="00BF0974"/>
    <w:rsid w:val="00BF1252"/>
    <w:rsid w:val="00BF1988"/>
    <w:rsid w:val="00BF1D7D"/>
    <w:rsid w:val="00BF2115"/>
    <w:rsid w:val="00BF23B2"/>
    <w:rsid w:val="00BF24A7"/>
    <w:rsid w:val="00BF28AA"/>
    <w:rsid w:val="00BF3991"/>
    <w:rsid w:val="00BF42FA"/>
    <w:rsid w:val="00BF47D9"/>
    <w:rsid w:val="00BF540E"/>
    <w:rsid w:val="00BF56AA"/>
    <w:rsid w:val="00BF5808"/>
    <w:rsid w:val="00BF6094"/>
    <w:rsid w:val="00BF67A2"/>
    <w:rsid w:val="00BF6A2E"/>
    <w:rsid w:val="00BF75ED"/>
    <w:rsid w:val="00C00653"/>
    <w:rsid w:val="00C008AF"/>
    <w:rsid w:val="00C02B67"/>
    <w:rsid w:val="00C02CBA"/>
    <w:rsid w:val="00C034AD"/>
    <w:rsid w:val="00C03675"/>
    <w:rsid w:val="00C03788"/>
    <w:rsid w:val="00C03DF4"/>
    <w:rsid w:val="00C03DFC"/>
    <w:rsid w:val="00C04FEC"/>
    <w:rsid w:val="00C057DC"/>
    <w:rsid w:val="00C05840"/>
    <w:rsid w:val="00C05B55"/>
    <w:rsid w:val="00C05BA1"/>
    <w:rsid w:val="00C05CFF"/>
    <w:rsid w:val="00C064A1"/>
    <w:rsid w:val="00C06598"/>
    <w:rsid w:val="00C06BE0"/>
    <w:rsid w:val="00C06D3C"/>
    <w:rsid w:val="00C06FFC"/>
    <w:rsid w:val="00C07A04"/>
    <w:rsid w:val="00C07B2E"/>
    <w:rsid w:val="00C07B9A"/>
    <w:rsid w:val="00C07CC5"/>
    <w:rsid w:val="00C10632"/>
    <w:rsid w:val="00C10794"/>
    <w:rsid w:val="00C10ADF"/>
    <w:rsid w:val="00C115B5"/>
    <w:rsid w:val="00C1186B"/>
    <w:rsid w:val="00C11A08"/>
    <w:rsid w:val="00C11EB7"/>
    <w:rsid w:val="00C11F54"/>
    <w:rsid w:val="00C1223B"/>
    <w:rsid w:val="00C12C64"/>
    <w:rsid w:val="00C1388A"/>
    <w:rsid w:val="00C13DBF"/>
    <w:rsid w:val="00C14B56"/>
    <w:rsid w:val="00C14E2B"/>
    <w:rsid w:val="00C1665B"/>
    <w:rsid w:val="00C166AF"/>
    <w:rsid w:val="00C16868"/>
    <w:rsid w:val="00C16D69"/>
    <w:rsid w:val="00C1717D"/>
    <w:rsid w:val="00C22308"/>
    <w:rsid w:val="00C22715"/>
    <w:rsid w:val="00C22A93"/>
    <w:rsid w:val="00C22B32"/>
    <w:rsid w:val="00C22B39"/>
    <w:rsid w:val="00C240A8"/>
    <w:rsid w:val="00C24779"/>
    <w:rsid w:val="00C248AD"/>
    <w:rsid w:val="00C24A5A"/>
    <w:rsid w:val="00C25EF0"/>
    <w:rsid w:val="00C2748F"/>
    <w:rsid w:val="00C276DF"/>
    <w:rsid w:val="00C27876"/>
    <w:rsid w:val="00C3005F"/>
    <w:rsid w:val="00C30168"/>
    <w:rsid w:val="00C30AA9"/>
    <w:rsid w:val="00C30BC3"/>
    <w:rsid w:val="00C30C48"/>
    <w:rsid w:val="00C30FB4"/>
    <w:rsid w:val="00C31421"/>
    <w:rsid w:val="00C32437"/>
    <w:rsid w:val="00C32458"/>
    <w:rsid w:val="00C32B44"/>
    <w:rsid w:val="00C330E7"/>
    <w:rsid w:val="00C3325D"/>
    <w:rsid w:val="00C33CF3"/>
    <w:rsid w:val="00C345D5"/>
    <w:rsid w:val="00C34C87"/>
    <w:rsid w:val="00C3519B"/>
    <w:rsid w:val="00C3559D"/>
    <w:rsid w:val="00C359D5"/>
    <w:rsid w:val="00C36FDA"/>
    <w:rsid w:val="00C3719B"/>
    <w:rsid w:val="00C4000B"/>
    <w:rsid w:val="00C40156"/>
    <w:rsid w:val="00C40A12"/>
    <w:rsid w:val="00C417E2"/>
    <w:rsid w:val="00C41EEA"/>
    <w:rsid w:val="00C41F10"/>
    <w:rsid w:val="00C42126"/>
    <w:rsid w:val="00C42695"/>
    <w:rsid w:val="00C42C1B"/>
    <w:rsid w:val="00C431A2"/>
    <w:rsid w:val="00C43CA3"/>
    <w:rsid w:val="00C443B7"/>
    <w:rsid w:val="00C4492E"/>
    <w:rsid w:val="00C44A14"/>
    <w:rsid w:val="00C44E46"/>
    <w:rsid w:val="00C44F91"/>
    <w:rsid w:val="00C45251"/>
    <w:rsid w:val="00C4681B"/>
    <w:rsid w:val="00C46BF3"/>
    <w:rsid w:val="00C46C56"/>
    <w:rsid w:val="00C47524"/>
    <w:rsid w:val="00C4752C"/>
    <w:rsid w:val="00C47E60"/>
    <w:rsid w:val="00C47F84"/>
    <w:rsid w:val="00C504BC"/>
    <w:rsid w:val="00C50527"/>
    <w:rsid w:val="00C5127E"/>
    <w:rsid w:val="00C514E9"/>
    <w:rsid w:val="00C51A62"/>
    <w:rsid w:val="00C52D70"/>
    <w:rsid w:val="00C53674"/>
    <w:rsid w:val="00C54821"/>
    <w:rsid w:val="00C54F8F"/>
    <w:rsid w:val="00C55019"/>
    <w:rsid w:val="00C55323"/>
    <w:rsid w:val="00C5571A"/>
    <w:rsid w:val="00C55A69"/>
    <w:rsid w:val="00C568C9"/>
    <w:rsid w:val="00C569A4"/>
    <w:rsid w:val="00C56E67"/>
    <w:rsid w:val="00C57757"/>
    <w:rsid w:val="00C579C9"/>
    <w:rsid w:val="00C57AC9"/>
    <w:rsid w:val="00C57B48"/>
    <w:rsid w:val="00C57D0F"/>
    <w:rsid w:val="00C60B97"/>
    <w:rsid w:val="00C60BA9"/>
    <w:rsid w:val="00C60E50"/>
    <w:rsid w:val="00C611B6"/>
    <w:rsid w:val="00C61238"/>
    <w:rsid w:val="00C62334"/>
    <w:rsid w:val="00C6234C"/>
    <w:rsid w:val="00C625E7"/>
    <w:rsid w:val="00C62A2A"/>
    <w:rsid w:val="00C62B14"/>
    <w:rsid w:val="00C6320C"/>
    <w:rsid w:val="00C64258"/>
    <w:rsid w:val="00C64942"/>
    <w:rsid w:val="00C64CC7"/>
    <w:rsid w:val="00C65239"/>
    <w:rsid w:val="00C655EC"/>
    <w:rsid w:val="00C65B12"/>
    <w:rsid w:val="00C66023"/>
    <w:rsid w:val="00C662D1"/>
    <w:rsid w:val="00C66C37"/>
    <w:rsid w:val="00C66E22"/>
    <w:rsid w:val="00C67876"/>
    <w:rsid w:val="00C67A06"/>
    <w:rsid w:val="00C7033A"/>
    <w:rsid w:val="00C7039C"/>
    <w:rsid w:val="00C707BF"/>
    <w:rsid w:val="00C7107A"/>
    <w:rsid w:val="00C7133D"/>
    <w:rsid w:val="00C71CF9"/>
    <w:rsid w:val="00C724F5"/>
    <w:rsid w:val="00C72564"/>
    <w:rsid w:val="00C72759"/>
    <w:rsid w:val="00C7374E"/>
    <w:rsid w:val="00C739C0"/>
    <w:rsid w:val="00C73D28"/>
    <w:rsid w:val="00C7461F"/>
    <w:rsid w:val="00C74C8A"/>
    <w:rsid w:val="00C75ACF"/>
    <w:rsid w:val="00C75C24"/>
    <w:rsid w:val="00C76D64"/>
    <w:rsid w:val="00C774BF"/>
    <w:rsid w:val="00C7762E"/>
    <w:rsid w:val="00C80297"/>
    <w:rsid w:val="00C8033E"/>
    <w:rsid w:val="00C805B6"/>
    <w:rsid w:val="00C80624"/>
    <w:rsid w:val="00C80962"/>
    <w:rsid w:val="00C80F3D"/>
    <w:rsid w:val="00C80FD3"/>
    <w:rsid w:val="00C810D1"/>
    <w:rsid w:val="00C8126A"/>
    <w:rsid w:val="00C81F79"/>
    <w:rsid w:val="00C824AF"/>
    <w:rsid w:val="00C837B0"/>
    <w:rsid w:val="00C83CCA"/>
    <w:rsid w:val="00C84024"/>
    <w:rsid w:val="00C848C3"/>
    <w:rsid w:val="00C851AC"/>
    <w:rsid w:val="00C85A70"/>
    <w:rsid w:val="00C868FE"/>
    <w:rsid w:val="00C86B5B"/>
    <w:rsid w:val="00C872F5"/>
    <w:rsid w:val="00C878A1"/>
    <w:rsid w:val="00C87BBC"/>
    <w:rsid w:val="00C903C7"/>
    <w:rsid w:val="00C90587"/>
    <w:rsid w:val="00C90A2D"/>
    <w:rsid w:val="00C90F60"/>
    <w:rsid w:val="00C90FA9"/>
    <w:rsid w:val="00C91300"/>
    <w:rsid w:val="00C9152E"/>
    <w:rsid w:val="00C92B07"/>
    <w:rsid w:val="00C92C2C"/>
    <w:rsid w:val="00C93412"/>
    <w:rsid w:val="00C9348B"/>
    <w:rsid w:val="00C935F0"/>
    <w:rsid w:val="00C93F8C"/>
    <w:rsid w:val="00C94216"/>
    <w:rsid w:val="00C948E2"/>
    <w:rsid w:val="00C95A75"/>
    <w:rsid w:val="00C95F15"/>
    <w:rsid w:val="00C95FBE"/>
    <w:rsid w:val="00C961D7"/>
    <w:rsid w:val="00C96486"/>
    <w:rsid w:val="00C96663"/>
    <w:rsid w:val="00C971F4"/>
    <w:rsid w:val="00C97B08"/>
    <w:rsid w:val="00C97D9A"/>
    <w:rsid w:val="00C97F3C"/>
    <w:rsid w:val="00CA013A"/>
    <w:rsid w:val="00CA0315"/>
    <w:rsid w:val="00CA10CD"/>
    <w:rsid w:val="00CA114B"/>
    <w:rsid w:val="00CA1E23"/>
    <w:rsid w:val="00CA2029"/>
    <w:rsid w:val="00CA25C0"/>
    <w:rsid w:val="00CA2FDB"/>
    <w:rsid w:val="00CA30F0"/>
    <w:rsid w:val="00CA36CC"/>
    <w:rsid w:val="00CA3D9E"/>
    <w:rsid w:val="00CA3DD3"/>
    <w:rsid w:val="00CA411B"/>
    <w:rsid w:val="00CA42FB"/>
    <w:rsid w:val="00CA44CB"/>
    <w:rsid w:val="00CA4727"/>
    <w:rsid w:val="00CA475B"/>
    <w:rsid w:val="00CA49B9"/>
    <w:rsid w:val="00CA4D5A"/>
    <w:rsid w:val="00CA4E8F"/>
    <w:rsid w:val="00CA5592"/>
    <w:rsid w:val="00CA5629"/>
    <w:rsid w:val="00CA580C"/>
    <w:rsid w:val="00CA5AB1"/>
    <w:rsid w:val="00CA5DDC"/>
    <w:rsid w:val="00CA6366"/>
    <w:rsid w:val="00CA637D"/>
    <w:rsid w:val="00CA7929"/>
    <w:rsid w:val="00CB06BB"/>
    <w:rsid w:val="00CB0B28"/>
    <w:rsid w:val="00CB17B7"/>
    <w:rsid w:val="00CB1E46"/>
    <w:rsid w:val="00CB1E4E"/>
    <w:rsid w:val="00CB225A"/>
    <w:rsid w:val="00CB250E"/>
    <w:rsid w:val="00CB31A5"/>
    <w:rsid w:val="00CB33B7"/>
    <w:rsid w:val="00CB3B99"/>
    <w:rsid w:val="00CB4462"/>
    <w:rsid w:val="00CB4534"/>
    <w:rsid w:val="00CB5011"/>
    <w:rsid w:val="00CB51FE"/>
    <w:rsid w:val="00CB55F2"/>
    <w:rsid w:val="00CB5606"/>
    <w:rsid w:val="00CB6169"/>
    <w:rsid w:val="00CB6AB1"/>
    <w:rsid w:val="00CB7229"/>
    <w:rsid w:val="00CB7A9B"/>
    <w:rsid w:val="00CB7C0A"/>
    <w:rsid w:val="00CB7CC7"/>
    <w:rsid w:val="00CC0045"/>
    <w:rsid w:val="00CC0B3B"/>
    <w:rsid w:val="00CC0D2C"/>
    <w:rsid w:val="00CC1935"/>
    <w:rsid w:val="00CC208E"/>
    <w:rsid w:val="00CC21E5"/>
    <w:rsid w:val="00CC2AB7"/>
    <w:rsid w:val="00CC2B90"/>
    <w:rsid w:val="00CC2CD1"/>
    <w:rsid w:val="00CC3157"/>
    <w:rsid w:val="00CC3484"/>
    <w:rsid w:val="00CC34B2"/>
    <w:rsid w:val="00CC4246"/>
    <w:rsid w:val="00CC4253"/>
    <w:rsid w:val="00CC5341"/>
    <w:rsid w:val="00CC5638"/>
    <w:rsid w:val="00CC71AA"/>
    <w:rsid w:val="00CD00AE"/>
    <w:rsid w:val="00CD00FF"/>
    <w:rsid w:val="00CD06F5"/>
    <w:rsid w:val="00CD0A5A"/>
    <w:rsid w:val="00CD0C5F"/>
    <w:rsid w:val="00CD0F7E"/>
    <w:rsid w:val="00CD10AF"/>
    <w:rsid w:val="00CD1122"/>
    <w:rsid w:val="00CD19D1"/>
    <w:rsid w:val="00CD2C4A"/>
    <w:rsid w:val="00CD34FA"/>
    <w:rsid w:val="00CD3661"/>
    <w:rsid w:val="00CD372B"/>
    <w:rsid w:val="00CD3F48"/>
    <w:rsid w:val="00CD43DB"/>
    <w:rsid w:val="00CD46BD"/>
    <w:rsid w:val="00CD492C"/>
    <w:rsid w:val="00CD4AAD"/>
    <w:rsid w:val="00CD4B06"/>
    <w:rsid w:val="00CD4E02"/>
    <w:rsid w:val="00CD50FC"/>
    <w:rsid w:val="00CD55E3"/>
    <w:rsid w:val="00CD58F8"/>
    <w:rsid w:val="00CD5943"/>
    <w:rsid w:val="00CD5D5D"/>
    <w:rsid w:val="00CD65D6"/>
    <w:rsid w:val="00CD7141"/>
    <w:rsid w:val="00CD727F"/>
    <w:rsid w:val="00CD7BAA"/>
    <w:rsid w:val="00CE00AD"/>
    <w:rsid w:val="00CE076F"/>
    <w:rsid w:val="00CE09BF"/>
    <w:rsid w:val="00CE1757"/>
    <w:rsid w:val="00CE1B9B"/>
    <w:rsid w:val="00CE1D5D"/>
    <w:rsid w:val="00CE2CCB"/>
    <w:rsid w:val="00CE2F84"/>
    <w:rsid w:val="00CE30F6"/>
    <w:rsid w:val="00CE3A07"/>
    <w:rsid w:val="00CE4498"/>
    <w:rsid w:val="00CE4836"/>
    <w:rsid w:val="00CE48DC"/>
    <w:rsid w:val="00CE513B"/>
    <w:rsid w:val="00CE5950"/>
    <w:rsid w:val="00CE5981"/>
    <w:rsid w:val="00CE5AA7"/>
    <w:rsid w:val="00CE62EE"/>
    <w:rsid w:val="00CE6389"/>
    <w:rsid w:val="00CE6720"/>
    <w:rsid w:val="00CE6C10"/>
    <w:rsid w:val="00CE6F13"/>
    <w:rsid w:val="00CE716D"/>
    <w:rsid w:val="00CE7714"/>
    <w:rsid w:val="00CF0999"/>
    <w:rsid w:val="00CF1079"/>
    <w:rsid w:val="00CF158D"/>
    <w:rsid w:val="00CF17A5"/>
    <w:rsid w:val="00CF1F44"/>
    <w:rsid w:val="00CF2151"/>
    <w:rsid w:val="00CF29ED"/>
    <w:rsid w:val="00CF2B2C"/>
    <w:rsid w:val="00CF35F8"/>
    <w:rsid w:val="00CF383C"/>
    <w:rsid w:val="00CF4BFD"/>
    <w:rsid w:val="00CF4DCC"/>
    <w:rsid w:val="00CF4EC0"/>
    <w:rsid w:val="00CF52B3"/>
    <w:rsid w:val="00CF5593"/>
    <w:rsid w:val="00CF5D32"/>
    <w:rsid w:val="00CF6C69"/>
    <w:rsid w:val="00CF6EBB"/>
    <w:rsid w:val="00CF7AC1"/>
    <w:rsid w:val="00D00363"/>
    <w:rsid w:val="00D003DA"/>
    <w:rsid w:val="00D0094A"/>
    <w:rsid w:val="00D00CB5"/>
    <w:rsid w:val="00D0140C"/>
    <w:rsid w:val="00D01791"/>
    <w:rsid w:val="00D0234F"/>
    <w:rsid w:val="00D02731"/>
    <w:rsid w:val="00D02CA3"/>
    <w:rsid w:val="00D031DF"/>
    <w:rsid w:val="00D04169"/>
    <w:rsid w:val="00D0433F"/>
    <w:rsid w:val="00D059D9"/>
    <w:rsid w:val="00D05C99"/>
    <w:rsid w:val="00D05D83"/>
    <w:rsid w:val="00D05FE6"/>
    <w:rsid w:val="00D06DDB"/>
    <w:rsid w:val="00D07AAC"/>
    <w:rsid w:val="00D07AE5"/>
    <w:rsid w:val="00D07EDF"/>
    <w:rsid w:val="00D10496"/>
    <w:rsid w:val="00D10711"/>
    <w:rsid w:val="00D10DCF"/>
    <w:rsid w:val="00D1115F"/>
    <w:rsid w:val="00D11181"/>
    <w:rsid w:val="00D11396"/>
    <w:rsid w:val="00D11991"/>
    <w:rsid w:val="00D11C15"/>
    <w:rsid w:val="00D11E1E"/>
    <w:rsid w:val="00D11F35"/>
    <w:rsid w:val="00D12047"/>
    <w:rsid w:val="00D12ACC"/>
    <w:rsid w:val="00D12BBE"/>
    <w:rsid w:val="00D1440A"/>
    <w:rsid w:val="00D144C9"/>
    <w:rsid w:val="00D14550"/>
    <w:rsid w:val="00D14A18"/>
    <w:rsid w:val="00D14CB4"/>
    <w:rsid w:val="00D152F7"/>
    <w:rsid w:val="00D15866"/>
    <w:rsid w:val="00D15E08"/>
    <w:rsid w:val="00D15E34"/>
    <w:rsid w:val="00D15F38"/>
    <w:rsid w:val="00D162D4"/>
    <w:rsid w:val="00D1751D"/>
    <w:rsid w:val="00D175CB"/>
    <w:rsid w:val="00D20CBC"/>
    <w:rsid w:val="00D212DB"/>
    <w:rsid w:val="00D21A29"/>
    <w:rsid w:val="00D21ABE"/>
    <w:rsid w:val="00D22101"/>
    <w:rsid w:val="00D2273B"/>
    <w:rsid w:val="00D22B61"/>
    <w:rsid w:val="00D22BAD"/>
    <w:rsid w:val="00D23088"/>
    <w:rsid w:val="00D231DB"/>
    <w:rsid w:val="00D23245"/>
    <w:rsid w:val="00D23438"/>
    <w:rsid w:val="00D23654"/>
    <w:rsid w:val="00D237ED"/>
    <w:rsid w:val="00D244A3"/>
    <w:rsid w:val="00D25050"/>
    <w:rsid w:val="00D254BE"/>
    <w:rsid w:val="00D2577A"/>
    <w:rsid w:val="00D259DE"/>
    <w:rsid w:val="00D25A21"/>
    <w:rsid w:val="00D25B04"/>
    <w:rsid w:val="00D25E12"/>
    <w:rsid w:val="00D260AB"/>
    <w:rsid w:val="00D268C6"/>
    <w:rsid w:val="00D27049"/>
    <w:rsid w:val="00D2709E"/>
    <w:rsid w:val="00D27785"/>
    <w:rsid w:val="00D3093E"/>
    <w:rsid w:val="00D30FC5"/>
    <w:rsid w:val="00D31C6C"/>
    <w:rsid w:val="00D32319"/>
    <w:rsid w:val="00D32676"/>
    <w:rsid w:val="00D32DC0"/>
    <w:rsid w:val="00D3301E"/>
    <w:rsid w:val="00D335A1"/>
    <w:rsid w:val="00D33A21"/>
    <w:rsid w:val="00D33C48"/>
    <w:rsid w:val="00D33FA0"/>
    <w:rsid w:val="00D340A1"/>
    <w:rsid w:val="00D343D3"/>
    <w:rsid w:val="00D345F5"/>
    <w:rsid w:val="00D35E71"/>
    <w:rsid w:val="00D36040"/>
    <w:rsid w:val="00D36067"/>
    <w:rsid w:val="00D361C3"/>
    <w:rsid w:val="00D364DC"/>
    <w:rsid w:val="00D37206"/>
    <w:rsid w:val="00D37883"/>
    <w:rsid w:val="00D40235"/>
    <w:rsid w:val="00D40884"/>
    <w:rsid w:val="00D42F81"/>
    <w:rsid w:val="00D432DB"/>
    <w:rsid w:val="00D432EF"/>
    <w:rsid w:val="00D4375A"/>
    <w:rsid w:val="00D43C90"/>
    <w:rsid w:val="00D43F9F"/>
    <w:rsid w:val="00D43FC7"/>
    <w:rsid w:val="00D44A48"/>
    <w:rsid w:val="00D44B8B"/>
    <w:rsid w:val="00D4504D"/>
    <w:rsid w:val="00D47425"/>
    <w:rsid w:val="00D475D3"/>
    <w:rsid w:val="00D4789C"/>
    <w:rsid w:val="00D50655"/>
    <w:rsid w:val="00D5067C"/>
    <w:rsid w:val="00D506CD"/>
    <w:rsid w:val="00D5078A"/>
    <w:rsid w:val="00D510A0"/>
    <w:rsid w:val="00D51BE0"/>
    <w:rsid w:val="00D5242A"/>
    <w:rsid w:val="00D524C6"/>
    <w:rsid w:val="00D52798"/>
    <w:rsid w:val="00D529DD"/>
    <w:rsid w:val="00D536C4"/>
    <w:rsid w:val="00D5387F"/>
    <w:rsid w:val="00D53BB1"/>
    <w:rsid w:val="00D53D19"/>
    <w:rsid w:val="00D542D0"/>
    <w:rsid w:val="00D54371"/>
    <w:rsid w:val="00D54981"/>
    <w:rsid w:val="00D54FA4"/>
    <w:rsid w:val="00D55480"/>
    <w:rsid w:val="00D5645B"/>
    <w:rsid w:val="00D56D3E"/>
    <w:rsid w:val="00D57000"/>
    <w:rsid w:val="00D57E53"/>
    <w:rsid w:val="00D57EE8"/>
    <w:rsid w:val="00D6017E"/>
    <w:rsid w:val="00D60581"/>
    <w:rsid w:val="00D611A9"/>
    <w:rsid w:val="00D61251"/>
    <w:rsid w:val="00D62206"/>
    <w:rsid w:val="00D62A47"/>
    <w:rsid w:val="00D62AEA"/>
    <w:rsid w:val="00D62C73"/>
    <w:rsid w:val="00D62DB0"/>
    <w:rsid w:val="00D63307"/>
    <w:rsid w:val="00D6372F"/>
    <w:rsid w:val="00D639FA"/>
    <w:rsid w:val="00D63A16"/>
    <w:rsid w:val="00D63EC8"/>
    <w:rsid w:val="00D6405F"/>
    <w:rsid w:val="00D648E5"/>
    <w:rsid w:val="00D64A05"/>
    <w:rsid w:val="00D64CCF"/>
    <w:rsid w:val="00D653C1"/>
    <w:rsid w:val="00D65437"/>
    <w:rsid w:val="00D655C0"/>
    <w:rsid w:val="00D6575E"/>
    <w:rsid w:val="00D65AE1"/>
    <w:rsid w:val="00D65AEF"/>
    <w:rsid w:val="00D66057"/>
    <w:rsid w:val="00D6614E"/>
    <w:rsid w:val="00D7001C"/>
    <w:rsid w:val="00D70065"/>
    <w:rsid w:val="00D70212"/>
    <w:rsid w:val="00D70B44"/>
    <w:rsid w:val="00D71193"/>
    <w:rsid w:val="00D71437"/>
    <w:rsid w:val="00D7149F"/>
    <w:rsid w:val="00D749FA"/>
    <w:rsid w:val="00D751B9"/>
    <w:rsid w:val="00D7579C"/>
    <w:rsid w:val="00D761F9"/>
    <w:rsid w:val="00D76756"/>
    <w:rsid w:val="00D76BF1"/>
    <w:rsid w:val="00D77434"/>
    <w:rsid w:val="00D778F8"/>
    <w:rsid w:val="00D804F4"/>
    <w:rsid w:val="00D8065B"/>
    <w:rsid w:val="00D80DD8"/>
    <w:rsid w:val="00D80E1F"/>
    <w:rsid w:val="00D813CC"/>
    <w:rsid w:val="00D81783"/>
    <w:rsid w:val="00D819B0"/>
    <w:rsid w:val="00D819B6"/>
    <w:rsid w:val="00D82273"/>
    <w:rsid w:val="00D82D62"/>
    <w:rsid w:val="00D830D3"/>
    <w:rsid w:val="00D839AB"/>
    <w:rsid w:val="00D83E6E"/>
    <w:rsid w:val="00D84446"/>
    <w:rsid w:val="00D84CDB"/>
    <w:rsid w:val="00D857A0"/>
    <w:rsid w:val="00D857B3"/>
    <w:rsid w:val="00D85913"/>
    <w:rsid w:val="00D87393"/>
    <w:rsid w:val="00D87724"/>
    <w:rsid w:val="00D90ACC"/>
    <w:rsid w:val="00D90C79"/>
    <w:rsid w:val="00D935C7"/>
    <w:rsid w:val="00D93B31"/>
    <w:rsid w:val="00D93B5D"/>
    <w:rsid w:val="00D93DD5"/>
    <w:rsid w:val="00D93E97"/>
    <w:rsid w:val="00D949A6"/>
    <w:rsid w:val="00D95359"/>
    <w:rsid w:val="00D95EF5"/>
    <w:rsid w:val="00D96D98"/>
    <w:rsid w:val="00D97790"/>
    <w:rsid w:val="00D978A7"/>
    <w:rsid w:val="00D97957"/>
    <w:rsid w:val="00D97EFF"/>
    <w:rsid w:val="00DA0C41"/>
    <w:rsid w:val="00DA0D8C"/>
    <w:rsid w:val="00DA1464"/>
    <w:rsid w:val="00DA19F5"/>
    <w:rsid w:val="00DA20EB"/>
    <w:rsid w:val="00DA24E5"/>
    <w:rsid w:val="00DA272E"/>
    <w:rsid w:val="00DA2DE8"/>
    <w:rsid w:val="00DA306E"/>
    <w:rsid w:val="00DA34E4"/>
    <w:rsid w:val="00DA34F9"/>
    <w:rsid w:val="00DA38DA"/>
    <w:rsid w:val="00DA3DA9"/>
    <w:rsid w:val="00DA3E80"/>
    <w:rsid w:val="00DA3FB5"/>
    <w:rsid w:val="00DA419F"/>
    <w:rsid w:val="00DA43F2"/>
    <w:rsid w:val="00DA4838"/>
    <w:rsid w:val="00DA4AFE"/>
    <w:rsid w:val="00DA4BBF"/>
    <w:rsid w:val="00DA508B"/>
    <w:rsid w:val="00DA5342"/>
    <w:rsid w:val="00DA5AAF"/>
    <w:rsid w:val="00DA6499"/>
    <w:rsid w:val="00DA69C8"/>
    <w:rsid w:val="00DA7169"/>
    <w:rsid w:val="00DA74FA"/>
    <w:rsid w:val="00DA7B83"/>
    <w:rsid w:val="00DB26C3"/>
    <w:rsid w:val="00DB2F08"/>
    <w:rsid w:val="00DB3636"/>
    <w:rsid w:val="00DB42B1"/>
    <w:rsid w:val="00DB5809"/>
    <w:rsid w:val="00DB5FF1"/>
    <w:rsid w:val="00DB6227"/>
    <w:rsid w:val="00DB628B"/>
    <w:rsid w:val="00DB6E65"/>
    <w:rsid w:val="00DB6F0C"/>
    <w:rsid w:val="00DB7233"/>
    <w:rsid w:val="00DB77D1"/>
    <w:rsid w:val="00DB77FB"/>
    <w:rsid w:val="00DB7B7B"/>
    <w:rsid w:val="00DB7F6C"/>
    <w:rsid w:val="00DC01ED"/>
    <w:rsid w:val="00DC0252"/>
    <w:rsid w:val="00DC04EC"/>
    <w:rsid w:val="00DC061B"/>
    <w:rsid w:val="00DC0B2C"/>
    <w:rsid w:val="00DC0B33"/>
    <w:rsid w:val="00DC132A"/>
    <w:rsid w:val="00DC1EF1"/>
    <w:rsid w:val="00DC235A"/>
    <w:rsid w:val="00DC2D02"/>
    <w:rsid w:val="00DC2D31"/>
    <w:rsid w:val="00DC3A04"/>
    <w:rsid w:val="00DC3C3B"/>
    <w:rsid w:val="00DC3DC0"/>
    <w:rsid w:val="00DC4545"/>
    <w:rsid w:val="00DC4AD6"/>
    <w:rsid w:val="00DC4C19"/>
    <w:rsid w:val="00DC547E"/>
    <w:rsid w:val="00DC5A55"/>
    <w:rsid w:val="00DC5B63"/>
    <w:rsid w:val="00DC5CCD"/>
    <w:rsid w:val="00DC5DD3"/>
    <w:rsid w:val="00DC624D"/>
    <w:rsid w:val="00DC6B7B"/>
    <w:rsid w:val="00DC73EC"/>
    <w:rsid w:val="00DC7458"/>
    <w:rsid w:val="00DC7A78"/>
    <w:rsid w:val="00DC7FDA"/>
    <w:rsid w:val="00DD0998"/>
    <w:rsid w:val="00DD0BB5"/>
    <w:rsid w:val="00DD0C66"/>
    <w:rsid w:val="00DD193F"/>
    <w:rsid w:val="00DD1A13"/>
    <w:rsid w:val="00DD1DA9"/>
    <w:rsid w:val="00DD2439"/>
    <w:rsid w:val="00DD2988"/>
    <w:rsid w:val="00DD2D32"/>
    <w:rsid w:val="00DD365E"/>
    <w:rsid w:val="00DD3729"/>
    <w:rsid w:val="00DD3D69"/>
    <w:rsid w:val="00DD3FB1"/>
    <w:rsid w:val="00DD4625"/>
    <w:rsid w:val="00DD47FC"/>
    <w:rsid w:val="00DD4EF4"/>
    <w:rsid w:val="00DD555A"/>
    <w:rsid w:val="00DD5AB9"/>
    <w:rsid w:val="00DD62CE"/>
    <w:rsid w:val="00DD65E3"/>
    <w:rsid w:val="00DD776E"/>
    <w:rsid w:val="00DD79C7"/>
    <w:rsid w:val="00DD7BB9"/>
    <w:rsid w:val="00DE0693"/>
    <w:rsid w:val="00DE0E49"/>
    <w:rsid w:val="00DE1404"/>
    <w:rsid w:val="00DE1CAE"/>
    <w:rsid w:val="00DE2466"/>
    <w:rsid w:val="00DE287C"/>
    <w:rsid w:val="00DE389D"/>
    <w:rsid w:val="00DE4F78"/>
    <w:rsid w:val="00DE576B"/>
    <w:rsid w:val="00DE58AF"/>
    <w:rsid w:val="00DE5D20"/>
    <w:rsid w:val="00DE690A"/>
    <w:rsid w:val="00DE6B1C"/>
    <w:rsid w:val="00DE6BC1"/>
    <w:rsid w:val="00DE7001"/>
    <w:rsid w:val="00DE73E8"/>
    <w:rsid w:val="00DE7AB4"/>
    <w:rsid w:val="00DF0B9B"/>
    <w:rsid w:val="00DF148E"/>
    <w:rsid w:val="00DF256D"/>
    <w:rsid w:val="00DF289E"/>
    <w:rsid w:val="00DF32DA"/>
    <w:rsid w:val="00DF38F5"/>
    <w:rsid w:val="00DF3AF0"/>
    <w:rsid w:val="00DF4369"/>
    <w:rsid w:val="00DF4B75"/>
    <w:rsid w:val="00DF5C60"/>
    <w:rsid w:val="00DF61CA"/>
    <w:rsid w:val="00DF6831"/>
    <w:rsid w:val="00DF738C"/>
    <w:rsid w:val="00DF7B09"/>
    <w:rsid w:val="00DF7B61"/>
    <w:rsid w:val="00DF7E26"/>
    <w:rsid w:val="00DF7EC1"/>
    <w:rsid w:val="00E01323"/>
    <w:rsid w:val="00E01D83"/>
    <w:rsid w:val="00E02133"/>
    <w:rsid w:val="00E0262B"/>
    <w:rsid w:val="00E02DB2"/>
    <w:rsid w:val="00E02DF4"/>
    <w:rsid w:val="00E03082"/>
    <w:rsid w:val="00E03095"/>
    <w:rsid w:val="00E0372F"/>
    <w:rsid w:val="00E040CA"/>
    <w:rsid w:val="00E040E4"/>
    <w:rsid w:val="00E042A5"/>
    <w:rsid w:val="00E04324"/>
    <w:rsid w:val="00E05064"/>
    <w:rsid w:val="00E057E3"/>
    <w:rsid w:val="00E05966"/>
    <w:rsid w:val="00E07485"/>
    <w:rsid w:val="00E07888"/>
    <w:rsid w:val="00E07D59"/>
    <w:rsid w:val="00E07F99"/>
    <w:rsid w:val="00E10159"/>
    <w:rsid w:val="00E106A8"/>
    <w:rsid w:val="00E10B56"/>
    <w:rsid w:val="00E1149F"/>
    <w:rsid w:val="00E1153E"/>
    <w:rsid w:val="00E11A39"/>
    <w:rsid w:val="00E11C29"/>
    <w:rsid w:val="00E12748"/>
    <w:rsid w:val="00E12B81"/>
    <w:rsid w:val="00E13229"/>
    <w:rsid w:val="00E13410"/>
    <w:rsid w:val="00E13FAD"/>
    <w:rsid w:val="00E148D4"/>
    <w:rsid w:val="00E14F9A"/>
    <w:rsid w:val="00E15AB6"/>
    <w:rsid w:val="00E15BB8"/>
    <w:rsid w:val="00E1661D"/>
    <w:rsid w:val="00E1676B"/>
    <w:rsid w:val="00E16A01"/>
    <w:rsid w:val="00E171DA"/>
    <w:rsid w:val="00E173C1"/>
    <w:rsid w:val="00E200AD"/>
    <w:rsid w:val="00E207DC"/>
    <w:rsid w:val="00E20A8A"/>
    <w:rsid w:val="00E213E7"/>
    <w:rsid w:val="00E218C2"/>
    <w:rsid w:val="00E21A3B"/>
    <w:rsid w:val="00E22367"/>
    <w:rsid w:val="00E2291B"/>
    <w:rsid w:val="00E22BA6"/>
    <w:rsid w:val="00E22F54"/>
    <w:rsid w:val="00E23190"/>
    <w:rsid w:val="00E237FA"/>
    <w:rsid w:val="00E240CF"/>
    <w:rsid w:val="00E2418D"/>
    <w:rsid w:val="00E241EE"/>
    <w:rsid w:val="00E24541"/>
    <w:rsid w:val="00E24852"/>
    <w:rsid w:val="00E24CEB"/>
    <w:rsid w:val="00E253AA"/>
    <w:rsid w:val="00E278A5"/>
    <w:rsid w:val="00E27A25"/>
    <w:rsid w:val="00E27D3B"/>
    <w:rsid w:val="00E27DE1"/>
    <w:rsid w:val="00E304B8"/>
    <w:rsid w:val="00E308DE"/>
    <w:rsid w:val="00E30982"/>
    <w:rsid w:val="00E309F1"/>
    <w:rsid w:val="00E311B3"/>
    <w:rsid w:val="00E31621"/>
    <w:rsid w:val="00E317B9"/>
    <w:rsid w:val="00E31C4B"/>
    <w:rsid w:val="00E320E6"/>
    <w:rsid w:val="00E3251B"/>
    <w:rsid w:val="00E3300A"/>
    <w:rsid w:val="00E33478"/>
    <w:rsid w:val="00E33D15"/>
    <w:rsid w:val="00E341EA"/>
    <w:rsid w:val="00E34356"/>
    <w:rsid w:val="00E34F84"/>
    <w:rsid w:val="00E35EE9"/>
    <w:rsid w:val="00E36F2A"/>
    <w:rsid w:val="00E3725C"/>
    <w:rsid w:val="00E374D4"/>
    <w:rsid w:val="00E37B87"/>
    <w:rsid w:val="00E37ED7"/>
    <w:rsid w:val="00E40330"/>
    <w:rsid w:val="00E40C48"/>
    <w:rsid w:val="00E40FF6"/>
    <w:rsid w:val="00E410F1"/>
    <w:rsid w:val="00E416A2"/>
    <w:rsid w:val="00E42DFC"/>
    <w:rsid w:val="00E43338"/>
    <w:rsid w:val="00E4409F"/>
    <w:rsid w:val="00E443FE"/>
    <w:rsid w:val="00E4455C"/>
    <w:rsid w:val="00E44C29"/>
    <w:rsid w:val="00E451E8"/>
    <w:rsid w:val="00E453A2"/>
    <w:rsid w:val="00E45686"/>
    <w:rsid w:val="00E45994"/>
    <w:rsid w:val="00E45ACC"/>
    <w:rsid w:val="00E45E8F"/>
    <w:rsid w:val="00E461DF"/>
    <w:rsid w:val="00E46AA5"/>
    <w:rsid w:val="00E46B9A"/>
    <w:rsid w:val="00E46BE5"/>
    <w:rsid w:val="00E471A4"/>
    <w:rsid w:val="00E47648"/>
    <w:rsid w:val="00E47E91"/>
    <w:rsid w:val="00E50318"/>
    <w:rsid w:val="00E503B0"/>
    <w:rsid w:val="00E505B3"/>
    <w:rsid w:val="00E5152B"/>
    <w:rsid w:val="00E51AE4"/>
    <w:rsid w:val="00E51BFE"/>
    <w:rsid w:val="00E51C2F"/>
    <w:rsid w:val="00E5200C"/>
    <w:rsid w:val="00E5243D"/>
    <w:rsid w:val="00E52CC2"/>
    <w:rsid w:val="00E53C42"/>
    <w:rsid w:val="00E53EC0"/>
    <w:rsid w:val="00E53FE7"/>
    <w:rsid w:val="00E5408D"/>
    <w:rsid w:val="00E54995"/>
    <w:rsid w:val="00E54C6C"/>
    <w:rsid w:val="00E54F6E"/>
    <w:rsid w:val="00E56318"/>
    <w:rsid w:val="00E56D1B"/>
    <w:rsid w:val="00E57476"/>
    <w:rsid w:val="00E57D22"/>
    <w:rsid w:val="00E57F7B"/>
    <w:rsid w:val="00E60949"/>
    <w:rsid w:val="00E618F3"/>
    <w:rsid w:val="00E620B2"/>
    <w:rsid w:val="00E62E10"/>
    <w:rsid w:val="00E63B5E"/>
    <w:rsid w:val="00E646CE"/>
    <w:rsid w:val="00E64702"/>
    <w:rsid w:val="00E64E1D"/>
    <w:rsid w:val="00E652D3"/>
    <w:rsid w:val="00E65DBF"/>
    <w:rsid w:val="00E67857"/>
    <w:rsid w:val="00E67C18"/>
    <w:rsid w:val="00E70712"/>
    <w:rsid w:val="00E70B0D"/>
    <w:rsid w:val="00E70F27"/>
    <w:rsid w:val="00E70F4B"/>
    <w:rsid w:val="00E712E7"/>
    <w:rsid w:val="00E732DA"/>
    <w:rsid w:val="00E73345"/>
    <w:rsid w:val="00E7372E"/>
    <w:rsid w:val="00E737FF"/>
    <w:rsid w:val="00E73E3E"/>
    <w:rsid w:val="00E7455C"/>
    <w:rsid w:val="00E74C87"/>
    <w:rsid w:val="00E751A2"/>
    <w:rsid w:val="00E753C4"/>
    <w:rsid w:val="00E753EB"/>
    <w:rsid w:val="00E759DF"/>
    <w:rsid w:val="00E75B2D"/>
    <w:rsid w:val="00E75D52"/>
    <w:rsid w:val="00E75FF3"/>
    <w:rsid w:val="00E7659A"/>
    <w:rsid w:val="00E77394"/>
    <w:rsid w:val="00E775AD"/>
    <w:rsid w:val="00E779ED"/>
    <w:rsid w:val="00E77F22"/>
    <w:rsid w:val="00E800BC"/>
    <w:rsid w:val="00E80898"/>
    <w:rsid w:val="00E81CA2"/>
    <w:rsid w:val="00E81CA7"/>
    <w:rsid w:val="00E821D8"/>
    <w:rsid w:val="00E82624"/>
    <w:rsid w:val="00E83A5B"/>
    <w:rsid w:val="00E8447F"/>
    <w:rsid w:val="00E8450A"/>
    <w:rsid w:val="00E84A0E"/>
    <w:rsid w:val="00E84F69"/>
    <w:rsid w:val="00E84FAF"/>
    <w:rsid w:val="00E85644"/>
    <w:rsid w:val="00E85892"/>
    <w:rsid w:val="00E864C7"/>
    <w:rsid w:val="00E86569"/>
    <w:rsid w:val="00E869E3"/>
    <w:rsid w:val="00E86F0B"/>
    <w:rsid w:val="00E87902"/>
    <w:rsid w:val="00E87937"/>
    <w:rsid w:val="00E87E71"/>
    <w:rsid w:val="00E90811"/>
    <w:rsid w:val="00E90845"/>
    <w:rsid w:val="00E90C42"/>
    <w:rsid w:val="00E9144B"/>
    <w:rsid w:val="00E916DC"/>
    <w:rsid w:val="00E917C6"/>
    <w:rsid w:val="00E91CF4"/>
    <w:rsid w:val="00E92541"/>
    <w:rsid w:val="00E928E6"/>
    <w:rsid w:val="00E92F8F"/>
    <w:rsid w:val="00E93E46"/>
    <w:rsid w:val="00E941F7"/>
    <w:rsid w:val="00E944AE"/>
    <w:rsid w:val="00E947BA"/>
    <w:rsid w:val="00E94818"/>
    <w:rsid w:val="00E94AEC"/>
    <w:rsid w:val="00E94BCE"/>
    <w:rsid w:val="00E9514A"/>
    <w:rsid w:val="00E954AD"/>
    <w:rsid w:val="00E95B48"/>
    <w:rsid w:val="00E96303"/>
    <w:rsid w:val="00E96724"/>
    <w:rsid w:val="00E96D51"/>
    <w:rsid w:val="00E96F48"/>
    <w:rsid w:val="00E9743C"/>
    <w:rsid w:val="00E97627"/>
    <w:rsid w:val="00E97D5A"/>
    <w:rsid w:val="00E97EE7"/>
    <w:rsid w:val="00EA060C"/>
    <w:rsid w:val="00EA0747"/>
    <w:rsid w:val="00EA0B57"/>
    <w:rsid w:val="00EA0DD4"/>
    <w:rsid w:val="00EA2093"/>
    <w:rsid w:val="00EA29EA"/>
    <w:rsid w:val="00EA2EFF"/>
    <w:rsid w:val="00EA30EF"/>
    <w:rsid w:val="00EA312C"/>
    <w:rsid w:val="00EA32AF"/>
    <w:rsid w:val="00EA33A0"/>
    <w:rsid w:val="00EA399C"/>
    <w:rsid w:val="00EA479B"/>
    <w:rsid w:val="00EA4913"/>
    <w:rsid w:val="00EA5268"/>
    <w:rsid w:val="00EA5307"/>
    <w:rsid w:val="00EA5843"/>
    <w:rsid w:val="00EA5ADF"/>
    <w:rsid w:val="00EA5B57"/>
    <w:rsid w:val="00EA7537"/>
    <w:rsid w:val="00EA7A26"/>
    <w:rsid w:val="00EA7A57"/>
    <w:rsid w:val="00EB0059"/>
    <w:rsid w:val="00EB0EF6"/>
    <w:rsid w:val="00EB1657"/>
    <w:rsid w:val="00EB194D"/>
    <w:rsid w:val="00EB2209"/>
    <w:rsid w:val="00EB2489"/>
    <w:rsid w:val="00EB29FE"/>
    <w:rsid w:val="00EB2CE8"/>
    <w:rsid w:val="00EB2E6B"/>
    <w:rsid w:val="00EB38B6"/>
    <w:rsid w:val="00EB3F07"/>
    <w:rsid w:val="00EB4238"/>
    <w:rsid w:val="00EB486D"/>
    <w:rsid w:val="00EB48A9"/>
    <w:rsid w:val="00EB502B"/>
    <w:rsid w:val="00EB6092"/>
    <w:rsid w:val="00EB62F1"/>
    <w:rsid w:val="00EB69DA"/>
    <w:rsid w:val="00EB6D36"/>
    <w:rsid w:val="00EB7A37"/>
    <w:rsid w:val="00EB7B2B"/>
    <w:rsid w:val="00EC059D"/>
    <w:rsid w:val="00EC06CA"/>
    <w:rsid w:val="00EC16D1"/>
    <w:rsid w:val="00EC1793"/>
    <w:rsid w:val="00EC1DB7"/>
    <w:rsid w:val="00EC2047"/>
    <w:rsid w:val="00EC208E"/>
    <w:rsid w:val="00EC25A6"/>
    <w:rsid w:val="00EC3EC0"/>
    <w:rsid w:val="00EC3FE0"/>
    <w:rsid w:val="00EC45C3"/>
    <w:rsid w:val="00EC4F24"/>
    <w:rsid w:val="00EC54AC"/>
    <w:rsid w:val="00EC55CD"/>
    <w:rsid w:val="00EC6075"/>
    <w:rsid w:val="00EC60E1"/>
    <w:rsid w:val="00EC6353"/>
    <w:rsid w:val="00EC6354"/>
    <w:rsid w:val="00EC6B02"/>
    <w:rsid w:val="00EC6BFE"/>
    <w:rsid w:val="00EC7C17"/>
    <w:rsid w:val="00ED05B1"/>
    <w:rsid w:val="00ED05C3"/>
    <w:rsid w:val="00ED06F4"/>
    <w:rsid w:val="00ED08C9"/>
    <w:rsid w:val="00ED08F6"/>
    <w:rsid w:val="00ED08FA"/>
    <w:rsid w:val="00ED0B17"/>
    <w:rsid w:val="00ED168B"/>
    <w:rsid w:val="00ED2D18"/>
    <w:rsid w:val="00ED3859"/>
    <w:rsid w:val="00ED3B96"/>
    <w:rsid w:val="00ED3CDE"/>
    <w:rsid w:val="00ED3E54"/>
    <w:rsid w:val="00ED3FBD"/>
    <w:rsid w:val="00ED4042"/>
    <w:rsid w:val="00ED4937"/>
    <w:rsid w:val="00ED49D5"/>
    <w:rsid w:val="00ED4F3D"/>
    <w:rsid w:val="00ED6098"/>
    <w:rsid w:val="00ED6C92"/>
    <w:rsid w:val="00ED6F89"/>
    <w:rsid w:val="00ED73A5"/>
    <w:rsid w:val="00ED7C05"/>
    <w:rsid w:val="00ED7D3B"/>
    <w:rsid w:val="00ED7F3D"/>
    <w:rsid w:val="00EE0060"/>
    <w:rsid w:val="00EE0775"/>
    <w:rsid w:val="00EE08CB"/>
    <w:rsid w:val="00EE0D71"/>
    <w:rsid w:val="00EE1517"/>
    <w:rsid w:val="00EE1B36"/>
    <w:rsid w:val="00EE1B83"/>
    <w:rsid w:val="00EE1BA3"/>
    <w:rsid w:val="00EE226D"/>
    <w:rsid w:val="00EE261E"/>
    <w:rsid w:val="00EE288D"/>
    <w:rsid w:val="00EE28BF"/>
    <w:rsid w:val="00EE3D44"/>
    <w:rsid w:val="00EE3FA5"/>
    <w:rsid w:val="00EE43E7"/>
    <w:rsid w:val="00EE4533"/>
    <w:rsid w:val="00EE5098"/>
    <w:rsid w:val="00EE5321"/>
    <w:rsid w:val="00EE561B"/>
    <w:rsid w:val="00EE5B53"/>
    <w:rsid w:val="00EE5FB7"/>
    <w:rsid w:val="00EE6A70"/>
    <w:rsid w:val="00EE790F"/>
    <w:rsid w:val="00EE7BF5"/>
    <w:rsid w:val="00EF1165"/>
    <w:rsid w:val="00EF1B3B"/>
    <w:rsid w:val="00EF2A00"/>
    <w:rsid w:val="00EF32F1"/>
    <w:rsid w:val="00EF35A3"/>
    <w:rsid w:val="00EF3A9E"/>
    <w:rsid w:val="00EF3B4A"/>
    <w:rsid w:val="00EF3EFF"/>
    <w:rsid w:val="00EF4210"/>
    <w:rsid w:val="00EF478E"/>
    <w:rsid w:val="00EF587D"/>
    <w:rsid w:val="00EF603B"/>
    <w:rsid w:val="00EF661D"/>
    <w:rsid w:val="00EF6718"/>
    <w:rsid w:val="00EF6C44"/>
    <w:rsid w:val="00EF7E18"/>
    <w:rsid w:val="00F00AE2"/>
    <w:rsid w:val="00F00DC3"/>
    <w:rsid w:val="00F0126A"/>
    <w:rsid w:val="00F0168E"/>
    <w:rsid w:val="00F030EC"/>
    <w:rsid w:val="00F04133"/>
    <w:rsid w:val="00F046E0"/>
    <w:rsid w:val="00F048B4"/>
    <w:rsid w:val="00F04908"/>
    <w:rsid w:val="00F058E3"/>
    <w:rsid w:val="00F05AB8"/>
    <w:rsid w:val="00F06536"/>
    <w:rsid w:val="00F06861"/>
    <w:rsid w:val="00F06E41"/>
    <w:rsid w:val="00F0738C"/>
    <w:rsid w:val="00F0770D"/>
    <w:rsid w:val="00F10831"/>
    <w:rsid w:val="00F10ABA"/>
    <w:rsid w:val="00F10C37"/>
    <w:rsid w:val="00F10F37"/>
    <w:rsid w:val="00F10F72"/>
    <w:rsid w:val="00F11413"/>
    <w:rsid w:val="00F120F3"/>
    <w:rsid w:val="00F12A3B"/>
    <w:rsid w:val="00F12C57"/>
    <w:rsid w:val="00F12D4E"/>
    <w:rsid w:val="00F12E42"/>
    <w:rsid w:val="00F133BC"/>
    <w:rsid w:val="00F1343F"/>
    <w:rsid w:val="00F134E9"/>
    <w:rsid w:val="00F13C2D"/>
    <w:rsid w:val="00F140BB"/>
    <w:rsid w:val="00F14A55"/>
    <w:rsid w:val="00F14DFA"/>
    <w:rsid w:val="00F150B2"/>
    <w:rsid w:val="00F15441"/>
    <w:rsid w:val="00F1578F"/>
    <w:rsid w:val="00F1613A"/>
    <w:rsid w:val="00F16450"/>
    <w:rsid w:val="00F1663A"/>
    <w:rsid w:val="00F1692A"/>
    <w:rsid w:val="00F16DCD"/>
    <w:rsid w:val="00F16DE7"/>
    <w:rsid w:val="00F16F9C"/>
    <w:rsid w:val="00F17081"/>
    <w:rsid w:val="00F170BD"/>
    <w:rsid w:val="00F17567"/>
    <w:rsid w:val="00F2020A"/>
    <w:rsid w:val="00F20F14"/>
    <w:rsid w:val="00F21117"/>
    <w:rsid w:val="00F2136F"/>
    <w:rsid w:val="00F21DCE"/>
    <w:rsid w:val="00F21F37"/>
    <w:rsid w:val="00F227E6"/>
    <w:rsid w:val="00F22A96"/>
    <w:rsid w:val="00F23E33"/>
    <w:rsid w:val="00F2464E"/>
    <w:rsid w:val="00F25109"/>
    <w:rsid w:val="00F25233"/>
    <w:rsid w:val="00F25405"/>
    <w:rsid w:val="00F25F39"/>
    <w:rsid w:val="00F2668C"/>
    <w:rsid w:val="00F27536"/>
    <w:rsid w:val="00F300C0"/>
    <w:rsid w:val="00F30AA7"/>
    <w:rsid w:val="00F30C07"/>
    <w:rsid w:val="00F30E8E"/>
    <w:rsid w:val="00F31705"/>
    <w:rsid w:val="00F318FC"/>
    <w:rsid w:val="00F31C2E"/>
    <w:rsid w:val="00F31D4D"/>
    <w:rsid w:val="00F32965"/>
    <w:rsid w:val="00F32B5C"/>
    <w:rsid w:val="00F32C11"/>
    <w:rsid w:val="00F32FB8"/>
    <w:rsid w:val="00F337AC"/>
    <w:rsid w:val="00F33D26"/>
    <w:rsid w:val="00F33DA0"/>
    <w:rsid w:val="00F33EC8"/>
    <w:rsid w:val="00F34EE5"/>
    <w:rsid w:val="00F34F5F"/>
    <w:rsid w:val="00F3689D"/>
    <w:rsid w:val="00F369C3"/>
    <w:rsid w:val="00F370A0"/>
    <w:rsid w:val="00F3783F"/>
    <w:rsid w:val="00F37EE4"/>
    <w:rsid w:val="00F37FD6"/>
    <w:rsid w:val="00F4008F"/>
    <w:rsid w:val="00F403BD"/>
    <w:rsid w:val="00F40D0B"/>
    <w:rsid w:val="00F40D84"/>
    <w:rsid w:val="00F40F5C"/>
    <w:rsid w:val="00F41565"/>
    <w:rsid w:val="00F41EDE"/>
    <w:rsid w:val="00F427B9"/>
    <w:rsid w:val="00F42B30"/>
    <w:rsid w:val="00F42F6C"/>
    <w:rsid w:val="00F43436"/>
    <w:rsid w:val="00F43620"/>
    <w:rsid w:val="00F4366D"/>
    <w:rsid w:val="00F43C6E"/>
    <w:rsid w:val="00F4460B"/>
    <w:rsid w:val="00F447D2"/>
    <w:rsid w:val="00F44974"/>
    <w:rsid w:val="00F449CA"/>
    <w:rsid w:val="00F46152"/>
    <w:rsid w:val="00F46351"/>
    <w:rsid w:val="00F46697"/>
    <w:rsid w:val="00F46735"/>
    <w:rsid w:val="00F4726A"/>
    <w:rsid w:val="00F4738C"/>
    <w:rsid w:val="00F474DD"/>
    <w:rsid w:val="00F50653"/>
    <w:rsid w:val="00F50D3A"/>
    <w:rsid w:val="00F514D7"/>
    <w:rsid w:val="00F5257B"/>
    <w:rsid w:val="00F528B4"/>
    <w:rsid w:val="00F52A2C"/>
    <w:rsid w:val="00F52FEB"/>
    <w:rsid w:val="00F5329B"/>
    <w:rsid w:val="00F5354C"/>
    <w:rsid w:val="00F53645"/>
    <w:rsid w:val="00F53761"/>
    <w:rsid w:val="00F53CD2"/>
    <w:rsid w:val="00F54252"/>
    <w:rsid w:val="00F54402"/>
    <w:rsid w:val="00F552D4"/>
    <w:rsid w:val="00F56902"/>
    <w:rsid w:val="00F56F30"/>
    <w:rsid w:val="00F57518"/>
    <w:rsid w:val="00F5781F"/>
    <w:rsid w:val="00F60904"/>
    <w:rsid w:val="00F6099F"/>
    <w:rsid w:val="00F609CE"/>
    <w:rsid w:val="00F61263"/>
    <w:rsid w:val="00F61676"/>
    <w:rsid w:val="00F61DB3"/>
    <w:rsid w:val="00F6202E"/>
    <w:rsid w:val="00F621F5"/>
    <w:rsid w:val="00F62410"/>
    <w:rsid w:val="00F62F86"/>
    <w:rsid w:val="00F6346C"/>
    <w:rsid w:val="00F63C2D"/>
    <w:rsid w:val="00F64E18"/>
    <w:rsid w:val="00F64F2A"/>
    <w:rsid w:val="00F656D3"/>
    <w:rsid w:val="00F65924"/>
    <w:rsid w:val="00F65B04"/>
    <w:rsid w:val="00F65F42"/>
    <w:rsid w:val="00F66A14"/>
    <w:rsid w:val="00F66B72"/>
    <w:rsid w:val="00F66C8D"/>
    <w:rsid w:val="00F66F52"/>
    <w:rsid w:val="00F6793E"/>
    <w:rsid w:val="00F67A22"/>
    <w:rsid w:val="00F67CBD"/>
    <w:rsid w:val="00F67DEB"/>
    <w:rsid w:val="00F70137"/>
    <w:rsid w:val="00F70343"/>
    <w:rsid w:val="00F7076F"/>
    <w:rsid w:val="00F70A1C"/>
    <w:rsid w:val="00F70A1D"/>
    <w:rsid w:val="00F70A9D"/>
    <w:rsid w:val="00F70F67"/>
    <w:rsid w:val="00F7124D"/>
    <w:rsid w:val="00F7150E"/>
    <w:rsid w:val="00F7254E"/>
    <w:rsid w:val="00F72588"/>
    <w:rsid w:val="00F72A48"/>
    <w:rsid w:val="00F73089"/>
    <w:rsid w:val="00F73A75"/>
    <w:rsid w:val="00F743DB"/>
    <w:rsid w:val="00F747B4"/>
    <w:rsid w:val="00F74CA9"/>
    <w:rsid w:val="00F75B30"/>
    <w:rsid w:val="00F76255"/>
    <w:rsid w:val="00F76BF5"/>
    <w:rsid w:val="00F77211"/>
    <w:rsid w:val="00F7728A"/>
    <w:rsid w:val="00F772E6"/>
    <w:rsid w:val="00F77B79"/>
    <w:rsid w:val="00F77C3E"/>
    <w:rsid w:val="00F80156"/>
    <w:rsid w:val="00F803FD"/>
    <w:rsid w:val="00F8040C"/>
    <w:rsid w:val="00F817A2"/>
    <w:rsid w:val="00F825DC"/>
    <w:rsid w:val="00F82BCF"/>
    <w:rsid w:val="00F82DCD"/>
    <w:rsid w:val="00F834E9"/>
    <w:rsid w:val="00F83513"/>
    <w:rsid w:val="00F83682"/>
    <w:rsid w:val="00F85015"/>
    <w:rsid w:val="00F85449"/>
    <w:rsid w:val="00F85C29"/>
    <w:rsid w:val="00F86CF2"/>
    <w:rsid w:val="00F86CFC"/>
    <w:rsid w:val="00F879EF"/>
    <w:rsid w:val="00F87F67"/>
    <w:rsid w:val="00F9016F"/>
    <w:rsid w:val="00F90485"/>
    <w:rsid w:val="00F90B02"/>
    <w:rsid w:val="00F90BB8"/>
    <w:rsid w:val="00F9182F"/>
    <w:rsid w:val="00F91F14"/>
    <w:rsid w:val="00F92693"/>
    <w:rsid w:val="00F92696"/>
    <w:rsid w:val="00F92D2E"/>
    <w:rsid w:val="00F92E74"/>
    <w:rsid w:val="00F933B5"/>
    <w:rsid w:val="00F9340E"/>
    <w:rsid w:val="00F936C5"/>
    <w:rsid w:val="00F939BE"/>
    <w:rsid w:val="00F94023"/>
    <w:rsid w:val="00F947B1"/>
    <w:rsid w:val="00F94F9F"/>
    <w:rsid w:val="00F95433"/>
    <w:rsid w:val="00F95AD5"/>
    <w:rsid w:val="00F95F6A"/>
    <w:rsid w:val="00F97A56"/>
    <w:rsid w:val="00F97D77"/>
    <w:rsid w:val="00F97EDB"/>
    <w:rsid w:val="00FA071D"/>
    <w:rsid w:val="00FA0A0E"/>
    <w:rsid w:val="00FA0FBF"/>
    <w:rsid w:val="00FA1026"/>
    <w:rsid w:val="00FA13F7"/>
    <w:rsid w:val="00FA1838"/>
    <w:rsid w:val="00FA261C"/>
    <w:rsid w:val="00FA28D5"/>
    <w:rsid w:val="00FA305D"/>
    <w:rsid w:val="00FA3319"/>
    <w:rsid w:val="00FA3892"/>
    <w:rsid w:val="00FA5CE6"/>
    <w:rsid w:val="00FA5E0D"/>
    <w:rsid w:val="00FA6C7F"/>
    <w:rsid w:val="00FA6D0C"/>
    <w:rsid w:val="00FB08B7"/>
    <w:rsid w:val="00FB0CB9"/>
    <w:rsid w:val="00FB0D4E"/>
    <w:rsid w:val="00FB0F35"/>
    <w:rsid w:val="00FB0F9F"/>
    <w:rsid w:val="00FB1459"/>
    <w:rsid w:val="00FB232B"/>
    <w:rsid w:val="00FB359C"/>
    <w:rsid w:val="00FB37B6"/>
    <w:rsid w:val="00FB3EAC"/>
    <w:rsid w:val="00FB3FC2"/>
    <w:rsid w:val="00FB4017"/>
    <w:rsid w:val="00FB53FE"/>
    <w:rsid w:val="00FB54BD"/>
    <w:rsid w:val="00FB577C"/>
    <w:rsid w:val="00FB5EFC"/>
    <w:rsid w:val="00FB6427"/>
    <w:rsid w:val="00FB6953"/>
    <w:rsid w:val="00FB6B84"/>
    <w:rsid w:val="00FB6C72"/>
    <w:rsid w:val="00FB70CB"/>
    <w:rsid w:val="00FB7856"/>
    <w:rsid w:val="00FB7B3D"/>
    <w:rsid w:val="00FB7C30"/>
    <w:rsid w:val="00FB7F12"/>
    <w:rsid w:val="00FC0513"/>
    <w:rsid w:val="00FC06B4"/>
    <w:rsid w:val="00FC0BCF"/>
    <w:rsid w:val="00FC12C8"/>
    <w:rsid w:val="00FC1E8B"/>
    <w:rsid w:val="00FC2C5A"/>
    <w:rsid w:val="00FC315B"/>
    <w:rsid w:val="00FC3207"/>
    <w:rsid w:val="00FC4695"/>
    <w:rsid w:val="00FC4CDF"/>
    <w:rsid w:val="00FC5479"/>
    <w:rsid w:val="00FC5701"/>
    <w:rsid w:val="00FC5E9A"/>
    <w:rsid w:val="00FC65A5"/>
    <w:rsid w:val="00FD00D6"/>
    <w:rsid w:val="00FD03F5"/>
    <w:rsid w:val="00FD0B92"/>
    <w:rsid w:val="00FD1406"/>
    <w:rsid w:val="00FD1FEA"/>
    <w:rsid w:val="00FD2512"/>
    <w:rsid w:val="00FD281A"/>
    <w:rsid w:val="00FD2989"/>
    <w:rsid w:val="00FD2B62"/>
    <w:rsid w:val="00FD30F7"/>
    <w:rsid w:val="00FD34BA"/>
    <w:rsid w:val="00FD352A"/>
    <w:rsid w:val="00FD381E"/>
    <w:rsid w:val="00FD4810"/>
    <w:rsid w:val="00FD49E1"/>
    <w:rsid w:val="00FD638F"/>
    <w:rsid w:val="00FD6395"/>
    <w:rsid w:val="00FD6A13"/>
    <w:rsid w:val="00FD6A7E"/>
    <w:rsid w:val="00FD7244"/>
    <w:rsid w:val="00FD747F"/>
    <w:rsid w:val="00FD74F5"/>
    <w:rsid w:val="00FD76B9"/>
    <w:rsid w:val="00FD76C9"/>
    <w:rsid w:val="00FD77F4"/>
    <w:rsid w:val="00FD7D6A"/>
    <w:rsid w:val="00FE051A"/>
    <w:rsid w:val="00FE0652"/>
    <w:rsid w:val="00FE0BB6"/>
    <w:rsid w:val="00FE0F79"/>
    <w:rsid w:val="00FE1236"/>
    <w:rsid w:val="00FE16E3"/>
    <w:rsid w:val="00FE2510"/>
    <w:rsid w:val="00FE343E"/>
    <w:rsid w:val="00FE3603"/>
    <w:rsid w:val="00FE3634"/>
    <w:rsid w:val="00FE36DA"/>
    <w:rsid w:val="00FE4335"/>
    <w:rsid w:val="00FE4DE1"/>
    <w:rsid w:val="00FE763E"/>
    <w:rsid w:val="00FE77D1"/>
    <w:rsid w:val="00FF0250"/>
    <w:rsid w:val="00FF0A5B"/>
    <w:rsid w:val="00FF0B89"/>
    <w:rsid w:val="00FF185B"/>
    <w:rsid w:val="00FF2506"/>
    <w:rsid w:val="00FF2A44"/>
    <w:rsid w:val="00FF2F97"/>
    <w:rsid w:val="00FF35C6"/>
    <w:rsid w:val="00FF3CA2"/>
    <w:rsid w:val="00FF46D4"/>
    <w:rsid w:val="00FF5BBC"/>
    <w:rsid w:val="00FF5C59"/>
    <w:rsid w:val="00FF67AF"/>
    <w:rsid w:val="00FF6F09"/>
    <w:rsid w:val="00FF74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,"/>
  <w:listSeparator w:val=";"/>
  <w14:docId w14:val="56F4C13A"/>
  <w15:docId w15:val="{3EDC8C0B-C2DA-49EE-ABC4-C9BE04A200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iPriority="0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6">
    <w:name w:val="Normal"/>
    <w:qFormat/>
    <w:rsid w:val="008C65A2"/>
  </w:style>
  <w:style w:type="paragraph" w:styleId="11">
    <w:name w:val="heading 1"/>
    <w:aliases w:val="(части)"/>
    <w:basedOn w:val="a6"/>
    <w:next w:val="a6"/>
    <w:link w:val="12"/>
    <w:qFormat/>
    <w:rsid w:val="00AF3425"/>
    <w:pPr>
      <w:keepNext/>
      <w:spacing w:before="240" w:after="60" w:line="240" w:lineRule="auto"/>
      <w:outlineLvl w:val="0"/>
    </w:pPr>
    <w:rPr>
      <w:rFonts w:ascii="Arial" w:eastAsia="Calibri" w:hAnsi="Arial" w:cs="Arial"/>
      <w:b/>
      <w:bCs/>
      <w:kern w:val="32"/>
      <w:sz w:val="32"/>
      <w:szCs w:val="32"/>
      <w:lang w:eastAsia="ru-RU"/>
    </w:rPr>
  </w:style>
  <w:style w:type="paragraph" w:styleId="20">
    <w:name w:val="heading 2"/>
    <w:aliases w:val="H2,Heading 2 Char1,Heading 2 Char Char,Heading 2 Char1 Char Char,Heading 2 Char Char Char Char,Heading 2 Char1 Char Char Char Char,Heading 2 Char Char Char Char Char Char,Section Heading Char Char Char Char Char,Subsidiary clause,Sub-clause"/>
    <w:basedOn w:val="a6"/>
    <w:next w:val="a6"/>
    <w:link w:val="21"/>
    <w:unhideWhenUsed/>
    <w:qFormat/>
    <w:rsid w:val="00AF22A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aliases w:val="H3,Heading 3 Char1,Heading 3 Char Char,Heading 3 Char1 Char Char,Heading 3 Char Char Char Char,Heading 3 Char1 Char Char Char Char,Heading 3 Char Char Char Char Char Char,Heading 3 Char2 Char Char Char Char Char Char"/>
    <w:basedOn w:val="a6"/>
    <w:next w:val="a6"/>
    <w:link w:val="30"/>
    <w:qFormat/>
    <w:rsid w:val="00A87209"/>
    <w:pPr>
      <w:keepNext/>
      <w:tabs>
        <w:tab w:val="num" w:pos="1134"/>
      </w:tabs>
      <w:suppressAutoHyphens/>
      <w:spacing w:before="120" w:after="120" w:line="240" w:lineRule="auto"/>
      <w:ind w:left="1134" w:hanging="1134"/>
      <w:outlineLvl w:val="2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4">
    <w:name w:val="heading 4"/>
    <w:aliases w:val="Heading 4 Char1 Char,Heading 4 Char Char Char,Heading 4 Char1 Char Char Char,Heading 4 Char Char Char Char Char,Heading 4 Char1 Char Char Char Char Char,Heading 4 Char Char Char Char Char Char Char,H4,Minor,Heading 4 StGeor,4"/>
    <w:basedOn w:val="a6"/>
    <w:next w:val="a6"/>
    <w:link w:val="40"/>
    <w:unhideWhenUsed/>
    <w:qFormat/>
    <w:rsid w:val="000251F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5">
    <w:name w:val="heading 5"/>
    <w:aliases w:val="H5,Appendix,Heading 5 StGeorge,Atlanthd3,Atlanthd31,Atlanthd32,Atlanthd33,Atlanthd34,Atlanthd311,Atlanthd35,Atlanthd36,Atlanthd312,Atlanthd37,Atlanthd38,Atlanthd39,Atlanthd310,Atlanthd313,Atlanthd314,Atlanthd315,Block Label,te"/>
    <w:basedOn w:val="a6"/>
    <w:link w:val="50"/>
    <w:qFormat/>
    <w:rsid w:val="00C724F5"/>
    <w:pPr>
      <w:tabs>
        <w:tab w:val="num" w:pos="2551"/>
      </w:tabs>
      <w:spacing w:after="240" w:line="240" w:lineRule="auto"/>
      <w:ind w:left="2551" w:hanging="850"/>
      <w:outlineLvl w:val="4"/>
    </w:pPr>
    <w:rPr>
      <w:rFonts w:ascii="Garamond MT" w:eastAsia="Times New Roman" w:hAnsi="Garamond MT" w:cs="Times New Roman"/>
      <w:sz w:val="24"/>
      <w:szCs w:val="24"/>
    </w:rPr>
  </w:style>
  <w:style w:type="paragraph" w:styleId="6">
    <w:name w:val="heading 6"/>
    <w:aliases w:val="H6,T1,level6,level 6"/>
    <w:basedOn w:val="a6"/>
    <w:link w:val="60"/>
    <w:qFormat/>
    <w:rsid w:val="00C724F5"/>
    <w:pPr>
      <w:tabs>
        <w:tab w:val="num" w:pos="3402"/>
      </w:tabs>
      <w:spacing w:after="240" w:line="240" w:lineRule="auto"/>
      <w:ind w:left="3403" w:hanging="851"/>
      <w:outlineLvl w:val="5"/>
    </w:pPr>
    <w:rPr>
      <w:rFonts w:ascii="Garamond MT" w:eastAsia="Times New Roman" w:hAnsi="Garamond MT" w:cs="Times New Roman"/>
      <w:sz w:val="24"/>
      <w:szCs w:val="24"/>
    </w:rPr>
  </w:style>
  <w:style w:type="paragraph" w:styleId="7">
    <w:name w:val="heading 7"/>
    <w:aliases w:val="H7,ap"/>
    <w:basedOn w:val="a6"/>
    <w:link w:val="70"/>
    <w:qFormat/>
    <w:rsid w:val="00C724F5"/>
    <w:pPr>
      <w:spacing w:after="240" w:line="240" w:lineRule="auto"/>
      <w:ind w:left="851"/>
      <w:outlineLvl w:val="6"/>
    </w:pPr>
    <w:rPr>
      <w:rFonts w:ascii="Garamond MT" w:eastAsia="Times New Roman" w:hAnsi="Garamond MT" w:cs="Times New Roman"/>
      <w:sz w:val="24"/>
      <w:szCs w:val="24"/>
    </w:rPr>
  </w:style>
  <w:style w:type="paragraph" w:styleId="8">
    <w:name w:val="heading 8"/>
    <w:aliases w:val="H8,ad"/>
    <w:basedOn w:val="a6"/>
    <w:link w:val="80"/>
    <w:qFormat/>
    <w:rsid w:val="00C724F5"/>
    <w:pPr>
      <w:tabs>
        <w:tab w:val="num" w:pos="1701"/>
      </w:tabs>
      <w:spacing w:after="240" w:line="240" w:lineRule="auto"/>
      <w:ind w:left="1702" w:hanging="851"/>
      <w:outlineLvl w:val="7"/>
    </w:pPr>
    <w:rPr>
      <w:rFonts w:ascii="Garamond MT" w:eastAsia="Times New Roman" w:hAnsi="Garamond MT" w:cs="Times New Roman"/>
      <w:sz w:val="24"/>
      <w:szCs w:val="24"/>
    </w:rPr>
  </w:style>
  <w:style w:type="paragraph" w:styleId="9">
    <w:name w:val="heading 9"/>
    <w:aliases w:val="H9,aat,level3(i)"/>
    <w:basedOn w:val="a6"/>
    <w:link w:val="90"/>
    <w:qFormat/>
    <w:rsid w:val="00C724F5"/>
    <w:pPr>
      <w:tabs>
        <w:tab w:val="num" w:pos="2552"/>
      </w:tabs>
      <w:spacing w:after="240" w:line="240" w:lineRule="auto"/>
      <w:ind w:left="2552" w:hanging="851"/>
      <w:outlineLvl w:val="8"/>
    </w:pPr>
    <w:rPr>
      <w:rFonts w:ascii="Garamond MT" w:eastAsia="Times New Roman" w:hAnsi="Garamond MT" w:cs="Times New Roman"/>
      <w:sz w:val="24"/>
      <w:szCs w:val="24"/>
    </w:rPr>
  </w:style>
  <w:style w:type="character" w:default="1" w:styleId="a7">
    <w:name w:val="Default Paragraph Font"/>
    <w:uiPriority w:val="1"/>
    <w:semiHidden/>
    <w:unhideWhenUsed/>
  </w:style>
  <w:style w:type="table" w:default="1" w:styleId="a8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9">
    <w:name w:val="No List"/>
    <w:uiPriority w:val="99"/>
    <w:semiHidden/>
    <w:unhideWhenUsed/>
  </w:style>
  <w:style w:type="character" w:customStyle="1" w:styleId="12">
    <w:name w:val="Заголовок 1 Знак"/>
    <w:aliases w:val="(части) Знак"/>
    <w:basedOn w:val="a7"/>
    <w:link w:val="11"/>
    <w:rsid w:val="00AF3425"/>
    <w:rPr>
      <w:rFonts w:ascii="Arial" w:eastAsia="Calibri" w:hAnsi="Arial" w:cs="Arial"/>
      <w:b/>
      <w:bCs/>
      <w:kern w:val="32"/>
      <w:sz w:val="32"/>
      <w:szCs w:val="32"/>
      <w:lang w:eastAsia="ru-RU"/>
    </w:rPr>
  </w:style>
  <w:style w:type="character" w:customStyle="1" w:styleId="aa">
    <w:name w:val="Обычный отступ Знак"/>
    <w:aliases w:val="Знак Знак, Знак Знак"/>
    <w:link w:val="a2"/>
    <w:uiPriority w:val="99"/>
    <w:locked/>
    <w:rsid w:val="00AF3425"/>
    <w:rPr>
      <w:lang w:eastAsia="ru-RU"/>
    </w:rPr>
  </w:style>
  <w:style w:type="paragraph" w:styleId="a2">
    <w:name w:val="Normal Indent"/>
    <w:aliases w:val="Знак, Знак"/>
    <w:basedOn w:val="a6"/>
    <w:link w:val="aa"/>
    <w:uiPriority w:val="99"/>
    <w:rsid w:val="007237DD"/>
    <w:pPr>
      <w:numPr>
        <w:ilvl w:val="1"/>
        <w:numId w:val="5"/>
      </w:numPr>
      <w:spacing w:after="0" w:line="240" w:lineRule="auto"/>
    </w:pPr>
    <w:rPr>
      <w:lang w:eastAsia="ru-RU"/>
    </w:rPr>
  </w:style>
  <w:style w:type="paragraph" w:styleId="ab">
    <w:name w:val="Title"/>
    <w:basedOn w:val="a6"/>
    <w:link w:val="ac"/>
    <w:qFormat/>
    <w:rsid w:val="00AF3425"/>
    <w:pPr>
      <w:widowControl w:val="0"/>
      <w:spacing w:after="0" w:line="240" w:lineRule="auto"/>
      <w:jc w:val="center"/>
    </w:pPr>
    <w:rPr>
      <w:rFonts w:ascii="Courier New" w:eastAsia="Times New Roman" w:hAnsi="Courier New" w:cs="Courier New"/>
      <w:b/>
      <w:bCs/>
      <w:lang w:eastAsia="ru-RU"/>
    </w:rPr>
  </w:style>
  <w:style w:type="character" w:customStyle="1" w:styleId="ac">
    <w:name w:val="Название Знак"/>
    <w:basedOn w:val="a7"/>
    <w:link w:val="ab"/>
    <w:rsid w:val="00AF3425"/>
    <w:rPr>
      <w:rFonts w:ascii="Courier New" w:eastAsia="Times New Roman" w:hAnsi="Courier New" w:cs="Courier New"/>
      <w:b/>
      <w:bCs/>
      <w:lang w:eastAsia="ru-RU"/>
    </w:rPr>
  </w:style>
  <w:style w:type="paragraph" w:styleId="ad">
    <w:name w:val="Body Text"/>
    <w:aliases w:val="body text,Основной текст Знак Знак Знак,Основной текст Знак Знак Знак Знак,body text Знак Знак"/>
    <w:basedOn w:val="a6"/>
    <w:link w:val="ae"/>
    <w:uiPriority w:val="99"/>
    <w:qFormat/>
    <w:rsid w:val="00AF3425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e">
    <w:name w:val="Основной текст Знак"/>
    <w:aliases w:val="body text Знак,Основной текст Знак Знак Знак Знак1,Основной текст Знак Знак Знак Знак Знак,body text Знак Знак Знак"/>
    <w:basedOn w:val="a7"/>
    <w:link w:val="ad"/>
    <w:uiPriority w:val="99"/>
    <w:rsid w:val="00AF3425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22">
    <w:name w:val="Body Text Indent 2"/>
    <w:basedOn w:val="a6"/>
    <w:link w:val="23"/>
    <w:rsid w:val="00AF3425"/>
    <w:pPr>
      <w:widowControl w:val="0"/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23">
    <w:name w:val="Основной текст с отступом 2 Знак"/>
    <w:basedOn w:val="a7"/>
    <w:link w:val="22"/>
    <w:rsid w:val="00AF3425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31">
    <w:name w:val="заголовок 3"/>
    <w:basedOn w:val="a6"/>
    <w:next w:val="a6"/>
    <w:rsid w:val="00AF3425"/>
    <w:pPr>
      <w:keepNext/>
      <w:widowControl w:val="0"/>
      <w:spacing w:after="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table" w:styleId="af">
    <w:name w:val="Table Grid"/>
    <w:basedOn w:val="a8"/>
    <w:uiPriority w:val="39"/>
    <w:rsid w:val="00AF342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footer"/>
    <w:basedOn w:val="a6"/>
    <w:link w:val="af1"/>
    <w:uiPriority w:val="99"/>
    <w:rsid w:val="00AF3425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1">
    <w:name w:val="Нижний колонтитул Знак"/>
    <w:basedOn w:val="a7"/>
    <w:link w:val="af0"/>
    <w:uiPriority w:val="99"/>
    <w:rsid w:val="00AF342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2">
    <w:name w:val="page number"/>
    <w:basedOn w:val="a7"/>
    <w:rsid w:val="00AF3425"/>
  </w:style>
  <w:style w:type="character" w:customStyle="1" w:styleId="NormalIndentChar">
    <w:name w:val="Normal Indent Char"/>
    <w:aliases w:val="Знак Char"/>
    <w:locked/>
    <w:rsid w:val="00AF3425"/>
    <w:rPr>
      <w:sz w:val="24"/>
      <w:szCs w:val="24"/>
      <w:lang w:val="ru-RU" w:eastAsia="ru-RU" w:bidi="ar-SA"/>
    </w:rPr>
  </w:style>
  <w:style w:type="paragraph" w:styleId="af3">
    <w:name w:val="Balloon Text"/>
    <w:basedOn w:val="a6"/>
    <w:link w:val="af4"/>
    <w:uiPriority w:val="99"/>
    <w:semiHidden/>
    <w:rsid w:val="00AF3425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4">
    <w:name w:val="Текст выноски Знак"/>
    <w:basedOn w:val="a7"/>
    <w:link w:val="af3"/>
    <w:uiPriority w:val="99"/>
    <w:semiHidden/>
    <w:rsid w:val="00AF3425"/>
    <w:rPr>
      <w:rFonts w:ascii="Tahoma" w:eastAsia="Times New Roman" w:hAnsi="Tahoma" w:cs="Tahoma"/>
      <w:sz w:val="16"/>
      <w:szCs w:val="16"/>
      <w:lang w:eastAsia="ru-RU"/>
    </w:rPr>
  </w:style>
  <w:style w:type="paragraph" w:styleId="af5">
    <w:name w:val="header"/>
    <w:basedOn w:val="a6"/>
    <w:link w:val="af6"/>
    <w:uiPriority w:val="99"/>
    <w:rsid w:val="00AF3425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6">
    <w:name w:val="Верхний колонтитул Знак"/>
    <w:basedOn w:val="a7"/>
    <w:link w:val="af5"/>
    <w:uiPriority w:val="99"/>
    <w:rsid w:val="00AF342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tyle4">
    <w:name w:val="Style4"/>
    <w:basedOn w:val="a6"/>
    <w:uiPriority w:val="99"/>
    <w:rsid w:val="00AF3425"/>
    <w:pPr>
      <w:widowControl w:val="0"/>
      <w:autoSpaceDE w:val="0"/>
      <w:autoSpaceDN w:val="0"/>
      <w:adjustRightInd w:val="0"/>
      <w:spacing w:after="0" w:line="253" w:lineRule="exact"/>
      <w:ind w:firstLine="739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15">
    <w:name w:val="Font Style15"/>
    <w:rsid w:val="00AF3425"/>
    <w:rPr>
      <w:rFonts w:ascii="Arial" w:hAnsi="Arial" w:cs="Arial"/>
      <w:sz w:val="20"/>
      <w:szCs w:val="20"/>
    </w:rPr>
  </w:style>
  <w:style w:type="paragraph" w:customStyle="1" w:styleId="ConsPlusNormal">
    <w:name w:val="ConsPlusNormal"/>
    <w:rsid w:val="00AF342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FontStyle16">
    <w:name w:val="Font Style16"/>
    <w:rsid w:val="00AF3425"/>
    <w:rPr>
      <w:rFonts w:ascii="Arial" w:hAnsi="Arial" w:cs="Arial"/>
      <w:b/>
      <w:bCs/>
      <w:sz w:val="20"/>
      <w:szCs w:val="20"/>
    </w:rPr>
  </w:style>
  <w:style w:type="paragraph" w:customStyle="1" w:styleId="Style6">
    <w:name w:val="Style6"/>
    <w:basedOn w:val="a6"/>
    <w:uiPriority w:val="99"/>
    <w:rsid w:val="00AF342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styleId="af7">
    <w:name w:val="Plain Text"/>
    <w:basedOn w:val="a6"/>
    <w:link w:val="af8"/>
    <w:rsid w:val="00AF3425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af8">
    <w:name w:val="Текст Знак"/>
    <w:basedOn w:val="a7"/>
    <w:link w:val="af7"/>
    <w:rsid w:val="00AF3425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af9">
    <w:name w:val="No Spacing"/>
    <w:aliases w:val="Маркер"/>
    <w:link w:val="afa"/>
    <w:uiPriority w:val="1"/>
    <w:qFormat/>
    <w:rsid w:val="00AF342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character" w:styleId="afb">
    <w:name w:val="annotation reference"/>
    <w:uiPriority w:val="99"/>
    <w:rsid w:val="00AF3425"/>
    <w:rPr>
      <w:sz w:val="16"/>
      <w:szCs w:val="16"/>
    </w:rPr>
  </w:style>
  <w:style w:type="paragraph" w:styleId="afc">
    <w:name w:val="annotation text"/>
    <w:basedOn w:val="a6"/>
    <w:link w:val="afd"/>
    <w:uiPriority w:val="99"/>
    <w:rsid w:val="00AF342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d">
    <w:name w:val="Текст примечания Знак"/>
    <w:basedOn w:val="a7"/>
    <w:link w:val="afc"/>
    <w:uiPriority w:val="99"/>
    <w:rsid w:val="00AF342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e">
    <w:name w:val="annotation subject"/>
    <w:basedOn w:val="afc"/>
    <w:next w:val="afc"/>
    <w:link w:val="aff"/>
    <w:uiPriority w:val="99"/>
    <w:rsid w:val="00AF3425"/>
    <w:rPr>
      <w:b/>
      <w:bCs/>
      <w:lang w:val="x-none" w:eastAsia="x-none"/>
    </w:rPr>
  </w:style>
  <w:style w:type="character" w:customStyle="1" w:styleId="aff">
    <w:name w:val="Тема примечания Знак"/>
    <w:basedOn w:val="afd"/>
    <w:link w:val="afe"/>
    <w:uiPriority w:val="99"/>
    <w:rsid w:val="00AF342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customStyle="1" w:styleId="Style28">
    <w:name w:val="Style28"/>
    <w:basedOn w:val="a6"/>
    <w:rsid w:val="00AF3425"/>
    <w:pPr>
      <w:widowControl w:val="0"/>
      <w:autoSpaceDE w:val="0"/>
      <w:autoSpaceDN w:val="0"/>
      <w:adjustRightInd w:val="0"/>
      <w:spacing w:after="0" w:line="182" w:lineRule="exact"/>
      <w:ind w:firstLine="490"/>
    </w:pPr>
    <w:rPr>
      <w:rFonts w:ascii="Bookman Old Style" w:eastAsia="Calibri" w:hAnsi="Bookman Old Style" w:cs="Times New Roman"/>
      <w:sz w:val="24"/>
      <w:szCs w:val="24"/>
      <w:lang w:eastAsia="ru-RU"/>
    </w:rPr>
  </w:style>
  <w:style w:type="character" w:customStyle="1" w:styleId="FontStyle46">
    <w:name w:val="Font Style46"/>
    <w:rsid w:val="00AF3425"/>
    <w:rPr>
      <w:rFonts w:ascii="Times New Roman" w:hAnsi="Times New Roman" w:cs="Times New Roman"/>
      <w:sz w:val="22"/>
      <w:szCs w:val="22"/>
    </w:rPr>
  </w:style>
  <w:style w:type="paragraph" w:styleId="aff0">
    <w:name w:val="footnote text"/>
    <w:basedOn w:val="a6"/>
    <w:link w:val="aff1"/>
    <w:uiPriority w:val="99"/>
    <w:rsid w:val="00AF342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1">
    <w:name w:val="Текст сноски Знак"/>
    <w:basedOn w:val="a7"/>
    <w:link w:val="aff0"/>
    <w:uiPriority w:val="99"/>
    <w:rsid w:val="00AF342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4">
    <w:name w:val="Body Text 2"/>
    <w:basedOn w:val="a6"/>
    <w:link w:val="25"/>
    <w:rsid w:val="00AF3425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25">
    <w:name w:val="Основной текст 2 Знак"/>
    <w:basedOn w:val="a7"/>
    <w:link w:val="24"/>
    <w:rsid w:val="00AF342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f2">
    <w:name w:val="Тендерные данные"/>
    <w:basedOn w:val="a6"/>
    <w:rsid w:val="00AF3425"/>
    <w:pPr>
      <w:tabs>
        <w:tab w:val="left" w:pos="1985"/>
      </w:tabs>
      <w:spacing w:before="120" w:after="60" w:line="240" w:lineRule="auto"/>
      <w:jc w:val="both"/>
    </w:pPr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ff3">
    <w:name w:val="List Paragraph"/>
    <w:aliases w:val="Нумерованный многоуровневый,Bullet Points,Начало абзаца,Bullet List,FooterText,numbered,Буллит,ПАРАГРАФ,List Paragraph,it_List1,A_маркированный_список,Абзац списка литеральный,lp1,Paragraphe de liste1,ПКФ Список,Ненумерованный список,КК"/>
    <w:basedOn w:val="a6"/>
    <w:link w:val="aff4"/>
    <w:uiPriority w:val="34"/>
    <w:qFormat/>
    <w:rsid w:val="00AF3425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style13287197770000000454msonormal">
    <w:name w:val="style_13287197770000000454msonormal"/>
    <w:basedOn w:val="a6"/>
    <w:rsid w:val="00AF34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3287197770000000454msolistparagraph">
    <w:name w:val="style_13287197770000000454msolistparagraph"/>
    <w:basedOn w:val="a6"/>
    <w:rsid w:val="00AF34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5">
    <w:name w:val="Revision"/>
    <w:hidden/>
    <w:uiPriority w:val="99"/>
    <w:semiHidden/>
    <w:rsid w:val="00AF342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table" w:customStyle="1" w:styleId="13">
    <w:name w:val="Сетка таблицы1"/>
    <w:basedOn w:val="a8"/>
    <w:next w:val="af"/>
    <w:uiPriority w:val="59"/>
    <w:rsid w:val="00AF3425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6">
    <w:name w:val="footnote reference"/>
    <w:basedOn w:val="a7"/>
    <w:uiPriority w:val="99"/>
    <w:unhideWhenUsed/>
    <w:rsid w:val="001E4F66"/>
    <w:rPr>
      <w:vertAlign w:val="superscript"/>
    </w:rPr>
  </w:style>
  <w:style w:type="character" w:customStyle="1" w:styleId="14">
    <w:name w:val="Обычный1 Знак"/>
    <w:link w:val="15"/>
    <w:uiPriority w:val="99"/>
    <w:locked/>
    <w:rsid w:val="00294C9C"/>
    <w:rPr>
      <w:szCs w:val="20"/>
    </w:rPr>
  </w:style>
  <w:style w:type="paragraph" w:customStyle="1" w:styleId="15">
    <w:name w:val="Обычный1"/>
    <w:link w:val="14"/>
    <w:uiPriority w:val="99"/>
    <w:rsid w:val="00294C9C"/>
    <w:pPr>
      <w:widowControl w:val="0"/>
      <w:autoSpaceDE w:val="0"/>
      <w:autoSpaceDN w:val="0"/>
      <w:spacing w:before="120" w:after="120" w:line="240" w:lineRule="auto"/>
      <w:ind w:firstLine="567"/>
      <w:jc w:val="both"/>
    </w:pPr>
    <w:rPr>
      <w:szCs w:val="20"/>
    </w:rPr>
  </w:style>
  <w:style w:type="paragraph" w:customStyle="1" w:styleId="Instruction">
    <w:name w:val="Instruction"/>
    <w:basedOn w:val="24"/>
    <w:rsid w:val="00646E64"/>
    <w:pPr>
      <w:tabs>
        <w:tab w:val="num" w:pos="567"/>
      </w:tabs>
      <w:spacing w:before="180" w:after="60" w:line="240" w:lineRule="auto"/>
      <w:ind w:left="567" w:hanging="567"/>
      <w:jc w:val="both"/>
    </w:pPr>
    <w:rPr>
      <w:b/>
      <w:sz w:val="24"/>
    </w:rPr>
  </w:style>
  <w:style w:type="paragraph" w:customStyle="1" w:styleId="Style42">
    <w:name w:val="Style42"/>
    <w:basedOn w:val="a6"/>
    <w:rsid w:val="00646E64"/>
    <w:pPr>
      <w:widowControl w:val="0"/>
      <w:autoSpaceDE w:val="0"/>
      <w:autoSpaceDN w:val="0"/>
      <w:adjustRightInd w:val="0"/>
      <w:spacing w:after="0" w:line="274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50">
    <w:name w:val="Font Style50"/>
    <w:rsid w:val="0051222F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69">
    <w:name w:val="Font Style69"/>
    <w:basedOn w:val="a7"/>
    <w:rsid w:val="00327B48"/>
    <w:rPr>
      <w:rFonts w:ascii="Times New Roman" w:hAnsi="Times New Roman" w:cs="Times New Roman"/>
      <w:sz w:val="22"/>
      <w:szCs w:val="22"/>
    </w:rPr>
  </w:style>
  <w:style w:type="character" w:styleId="aff7">
    <w:name w:val="Hyperlink"/>
    <w:basedOn w:val="a7"/>
    <w:uiPriority w:val="99"/>
    <w:unhideWhenUsed/>
    <w:rsid w:val="00DE690A"/>
    <w:rPr>
      <w:color w:val="0000FF"/>
      <w:u w:val="single"/>
    </w:rPr>
  </w:style>
  <w:style w:type="paragraph" w:styleId="HTML">
    <w:name w:val="HTML Preformatted"/>
    <w:basedOn w:val="a6"/>
    <w:link w:val="HTML0"/>
    <w:uiPriority w:val="99"/>
    <w:semiHidden/>
    <w:unhideWhenUsed/>
    <w:rsid w:val="00F33EC8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0">
    <w:name w:val="Стандартный HTML Знак"/>
    <w:basedOn w:val="a7"/>
    <w:link w:val="HTML"/>
    <w:uiPriority w:val="99"/>
    <w:semiHidden/>
    <w:rsid w:val="00F33EC8"/>
    <w:rPr>
      <w:rFonts w:ascii="Consolas" w:hAnsi="Consolas"/>
      <w:sz w:val="20"/>
      <w:szCs w:val="20"/>
    </w:rPr>
  </w:style>
  <w:style w:type="paragraph" w:customStyle="1" w:styleId="a0">
    <w:name w:val="Нумерация"/>
    <w:basedOn w:val="a6"/>
    <w:qFormat/>
    <w:rsid w:val="00AD5C7E"/>
    <w:pPr>
      <w:numPr>
        <w:numId w:val="6"/>
      </w:numPr>
      <w:spacing w:after="0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21">
    <w:name w:val="Заголовок 2 Знак"/>
    <w:aliases w:val="H2 Знак,Heading 2 Char1 Знак,Heading 2 Char Char Знак,Heading 2 Char1 Char Char Знак,Heading 2 Char Char Char Char Знак,Heading 2 Char1 Char Char Char Char Знак,Heading 2 Char Char Char Char Char Char Знак,Subsidiary clause Знак"/>
    <w:basedOn w:val="a7"/>
    <w:link w:val="20"/>
    <w:rsid w:val="00AF22A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2">
    <w:name w:val="Body Text Indent 3"/>
    <w:basedOn w:val="a6"/>
    <w:link w:val="33"/>
    <w:unhideWhenUsed/>
    <w:rsid w:val="00362BC3"/>
    <w:pPr>
      <w:spacing w:after="120"/>
      <w:ind w:left="283"/>
    </w:pPr>
    <w:rPr>
      <w:sz w:val="16"/>
      <w:szCs w:val="16"/>
    </w:rPr>
  </w:style>
  <w:style w:type="character" w:customStyle="1" w:styleId="33">
    <w:name w:val="Основной текст с отступом 3 Знак"/>
    <w:basedOn w:val="a7"/>
    <w:link w:val="32"/>
    <w:rsid w:val="00362BC3"/>
    <w:rPr>
      <w:sz w:val="16"/>
      <w:szCs w:val="16"/>
    </w:rPr>
  </w:style>
  <w:style w:type="character" w:customStyle="1" w:styleId="aff4">
    <w:name w:val="Абзац списка Знак"/>
    <w:aliases w:val="Нумерованный многоуровневый Знак,Bullet Points Знак,Начало абзаца Знак,Bullet List Знак,FooterText Знак,numbered Знак,Буллит Знак,ПАРАГРАФ Знак,List Paragraph Знак,it_List1 Знак,A_маркированный_список Знак,Абзац списка литеральный Знак"/>
    <w:link w:val="aff3"/>
    <w:uiPriority w:val="34"/>
    <w:locked/>
    <w:rsid w:val="00897D9B"/>
    <w:rPr>
      <w:rFonts w:ascii="Calibri" w:eastAsia="Calibri" w:hAnsi="Calibri" w:cs="Times New Roman"/>
    </w:rPr>
  </w:style>
  <w:style w:type="table" w:customStyle="1" w:styleId="51">
    <w:name w:val="Сетка таблицы5"/>
    <w:basedOn w:val="a8"/>
    <w:next w:val="af"/>
    <w:uiPriority w:val="39"/>
    <w:rsid w:val="00D700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8">
    <w:name w:val="endnote text"/>
    <w:basedOn w:val="a6"/>
    <w:link w:val="aff9"/>
    <w:uiPriority w:val="99"/>
    <w:semiHidden/>
    <w:unhideWhenUsed/>
    <w:rsid w:val="00D70065"/>
    <w:pPr>
      <w:spacing w:after="0" w:line="240" w:lineRule="auto"/>
    </w:pPr>
    <w:rPr>
      <w:sz w:val="20"/>
      <w:szCs w:val="20"/>
    </w:rPr>
  </w:style>
  <w:style w:type="character" w:customStyle="1" w:styleId="aff9">
    <w:name w:val="Текст концевой сноски Знак"/>
    <w:basedOn w:val="a7"/>
    <w:link w:val="aff8"/>
    <w:uiPriority w:val="99"/>
    <w:semiHidden/>
    <w:rsid w:val="00D70065"/>
    <w:rPr>
      <w:sz w:val="20"/>
      <w:szCs w:val="20"/>
    </w:rPr>
  </w:style>
  <w:style w:type="character" w:styleId="affa">
    <w:name w:val="endnote reference"/>
    <w:basedOn w:val="a7"/>
    <w:uiPriority w:val="99"/>
    <w:semiHidden/>
    <w:unhideWhenUsed/>
    <w:rsid w:val="00D70065"/>
    <w:rPr>
      <w:vertAlign w:val="superscript"/>
    </w:rPr>
  </w:style>
  <w:style w:type="paragraph" w:customStyle="1" w:styleId="16">
    <w:name w:val="Знак1"/>
    <w:basedOn w:val="a6"/>
    <w:next w:val="a2"/>
    <w:rsid w:val="00D70065"/>
    <w:pPr>
      <w:tabs>
        <w:tab w:val="num" w:pos="1713"/>
      </w:tabs>
      <w:spacing w:after="0" w:line="240" w:lineRule="auto"/>
      <w:ind w:firstLine="567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styleId="affb">
    <w:name w:val="Body Text Indent"/>
    <w:basedOn w:val="a6"/>
    <w:link w:val="affc"/>
    <w:rsid w:val="00D70065"/>
    <w:pPr>
      <w:spacing w:after="0" w:line="240" w:lineRule="auto"/>
      <w:ind w:firstLine="709"/>
      <w:jc w:val="both"/>
    </w:pPr>
    <w:rPr>
      <w:rFonts w:ascii="Calibri" w:eastAsia="Calibri" w:hAnsi="Calibri" w:cs="Calibri"/>
      <w:color w:val="000000"/>
      <w:sz w:val="28"/>
      <w:szCs w:val="28"/>
      <w:lang w:eastAsia="ru-RU"/>
    </w:rPr>
  </w:style>
  <w:style w:type="character" w:customStyle="1" w:styleId="affc">
    <w:name w:val="Основной текст с отступом Знак"/>
    <w:basedOn w:val="a7"/>
    <w:link w:val="affb"/>
    <w:rsid w:val="00D70065"/>
    <w:rPr>
      <w:rFonts w:ascii="Calibri" w:eastAsia="Calibri" w:hAnsi="Calibri" w:cs="Calibri"/>
      <w:color w:val="000000"/>
      <w:sz w:val="28"/>
      <w:szCs w:val="28"/>
      <w:lang w:eastAsia="ru-RU"/>
    </w:rPr>
  </w:style>
  <w:style w:type="paragraph" w:styleId="affd">
    <w:name w:val="Normal (Web)"/>
    <w:basedOn w:val="a6"/>
    <w:uiPriority w:val="99"/>
    <w:rsid w:val="00D70065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affe">
    <w:name w:val="Ариал"/>
    <w:basedOn w:val="a6"/>
    <w:link w:val="17"/>
    <w:rsid w:val="00D70065"/>
    <w:pPr>
      <w:spacing w:before="120" w:after="120" w:line="360" w:lineRule="auto"/>
      <w:ind w:firstLine="851"/>
      <w:jc w:val="both"/>
    </w:pPr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17">
    <w:name w:val="Ариал Знак1"/>
    <w:link w:val="affe"/>
    <w:locked/>
    <w:rsid w:val="00D70065"/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18">
    <w:name w:val="Абзац списка1"/>
    <w:basedOn w:val="a6"/>
    <w:rsid w:val="00D70065"/>
    <w:pPr>
      <w:ind w:left="720"/>
    </w:pPr>
    <w:rPr>
      <w:rFonts w:ascii="Calibri" w:eastAsia="Times New Roman" w:hAnsi="Calibri" w:cs="Times New Roman"/>
      <w:lang w:eastAsia="ru-RU"/>
    </w:rPr>
  </w:style>
  <w:style w:type="paragraph" w:customStyle="1" w:styleId="26">
    <w:name w:val="Абзац списка2"/>
    <w:basedOn w:val="a6"/>
    <w:rsid w:val="00D70065"/>
    <w:pPr>
      <w:spacing w:after="0" w:line="240" w:lineRule="auto"/>
      <w:ind w:left="720"/>
      <w:contextualSpacing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9">
    <w:name w:val="Основной текст Знак1"/>
    <w:locked/>
    <w:rsid w:val="00D70065"/>
    <w:rPr>
      <w:rFonts w:ascii="Times New Roman" w:hAnsi="Times New Roman" w:cs="Times New Roman"/>
      <w:sz w:val="23"/>
      <w:szCs w:val="23"/>
      <w:u w:val="none"/>
    </w:rPr>
  </w:style>
  <w:style w:type="character" w:customStyle="1" w:styleId="11pt">
    <w:name w:val="Основной текст + 11 pt"/>
    <w:aliases w:val="Полужирный"/>
    <w:rsid w:val="00D70065"/>
    <w:rPr>
      <w:rFonts w:ascii="Times New Roman" w:hAnsi="Times New Roman" w:cs="Times New Roman"/>
      <w:b/>
      <w:bCs/>
      <w:noProof/>
      <w:sz w:val="22"/>
      <w:szCs w:val="22"/>
      <w:u w:val="none"/>
    </w:rPr>
  </w:style>
  <w:style w:type="character" w:customStyle="1" w:styleId="11pt4">
    <w:name w:val="Основной текст + 11 pt4"/>
    <w:aliases w:val="Полужирный5"/>
    <w:rsid w:val="00D70065"/>
    <w:rPr>
      <w:rFonts w:ascii="Times New Roman" w:hAnsi="Times New Roman" w:cs="Times New Roman"/>
      <w:b/>
      <w:bCs/>
      <w:noProof/>
      <w:sz w:val="22"/>
      <w:szCs w:val="22"/>
      <w:u w:val="none"/>
    </w:rPr>
  </w:style>
  <w:style w:type="character" w:customStyle="1" w:styleId="Corbel">
    <w:name w:val="Основной текст + Corbel"/>
    <w:aliases w:val="10,5 pt,Полужирный4,Основной текст + 11,Курсив,Основной текст + 4 pt"/>
    <w:rsid w:val="00D70065"/>
    <w:rPr>
      <w:rFonts w:ascii="Corbel" w:hAnsi="Corbel" w:cs="Corbel"/>
      <w:b/>
      <w:bCs/>
      <w:noProof/>
      <w:sz w:val="21"/>
      <w:szCs w:val="21"/>
      <w:u w:val="none"/>
    </w:rPr>
  </w:style>
  <w:style w:type="character" w:customStyle="1" w:styleId="CenturyGothic">
    <w:name w:val="Основной текст + Century Gothic"/>
    <w:aliases w:val="101,5 pt2,Полужирный2,Основной текст + 9"/>
    <w:rsid w:val="00D70065"/>
    <w:rPr>
      <w:rFonts w:ascii="Century Gothic" w:hAnsi="Century Gothic" w:cs="Century Gothic"/>
      <w:b/>
      <w:bCs/>
      <w:noProof/>
      <w:sz w:val="21"/>
      <w:szCs w:val="21"/>
      <w:u w:val="none"/>
    </w:rPr>
  </w:style>
  <w:style w:type="character" w:customStyle="1" w:styleId="11pt1">
    <w:name w:val="Основной текст + 11 pt1"/>
    <w:rsid w:val="00D70065"/>
    <w:rPr>
      <w:rFonts w:ascii="Times New Roman" w:hAnsi="Times New Roman" w:cs="Times New Roman"/>
      <w:noProof/>
      <w:sz w:val="22"/>
      <w:szCs w:val="22"/>
      <w:u w:val="none"/>
    </w:rPr>
  </w:style>
  <w:style w:type="character" w:customStyle="1" w:styleId="Impact">
    <w:name w:val="Основной текст + Impact"/>
    <w:aliases w:val="8,5 pt1,Основной текст + 10"/>
    <w:rsid w:val="00D70065"/>
    <w:rPr>
      <w:rFonts w:ascii="Impact" w:hAnsi="Impact" w:cs="Impact"/>
      <w:noProof/>
      <w:sz w:val="17"/>
      <w:szCs w:val="17"/>
      <w:u w:val="none"/>
    </w:rPr>
  </w:style>
  <w:style w:type="character" w:customStyle="1" w:styleId="Exact">
    <w:name w:val="Основной текст Exact"/>
    <w:rsid w:val="00D70065"/>
    <w:rPr>
      <w:rFonts w:ascii="Times New Roman" w:hAnsi="Times New Roman" w:cs="Times New Roman"/>
      <w:spacing w:val="-5"/>
      <w:sz w:val="22"/>
      <w:szCs w:val="22"/>
      <w:u w:val="none"/>
    </w:rPr>
  </w:style>
  <w:style w:type="character" w:customStyle="1" w:styleId="FontStyle86">
    <w:name w:val="Font Style86"/>
    <w:rsid w:val="00D70065"/>
    <w:rPr>
      <w:rFonts w:ascii="Franklin Gothic Medium Cond" w:hAnsi="Franklin Gothic Medium Cond" w:cs="Franklin Gothic Medium Cond"/>
      <w:sz w:val="16"/>
      <w:szCs w:val="16"/>
    </w:rPr>
  </w:style>
  <w:style w:type="paragraph" w:customStyle="1" w:styleId="Style7">
    <w:name w:val="Style7"/>
    <w:basedOn w:val="a6"/>
    <w:rsid w:val="00D70065"/>
    <w:pPr>
      <w:widowControl w:val="0"/>
      <w:autoSpaceDE w:val="0"/>
      <w:autoSpaceDN w:val="0"/>
      <w:adjustRightInd w:val="0"/>
      <w:spacing w:after="0" w:line="194" w:lineRule="exact"/>
      <w:ind w:hanging="336"/>
    </w:pPr>
    <w:rPr>
      <w:rFonts w:ascii="Bookman Old Style" w:eastAsia="Calibri" w:hAnsi="Bookman Old Style" w:cs="Times New Roman"/>
      <w:sz w:val="24"/>
      <w:szCs w:val="24"/>
      <w:lang w:eastAsia="ru-RU"/>
    </w:rPr>
  </w:style>
  <w:style w:type="character" w:customStyle="1" w:styleId="FontStyle54">
    <w:name w:val="Font Style54"/>
    <w:rsid w:val="00D70065"/>
    <w:rPr>
      <w:rFonts w:ascii="Bookman Old Style" w:hAnsi="Bookman Old Style" w:cs="Bookman Old Style"/>
      <w:i/>
      <w:iCs/>
      <w:sz w:val="16"/>
      <w:szCs w:val="16"/>
    </w:rPr>
  </w:style>
  <w:style w:type="paragraph" w:customStyle="1" w:styleId="Style3">
    <w:name w:val="Style3"/>
    <w:basedOn w:val="a6"/>
    <w:rsid w:val="00D70065"/>
    <w:pPr>
      <w:widowControl w:val="0"/>
      <w:autoSpaceDE w:val="0"/>
      <w:autoSpaceDN w:val="0"/>
      <w:adjustRightInd w:val="0"/>
      <w:spacing w:after="0" w:line="173" w:lineRule="exact"/>
    </w:pPr>
    <w:rPr>
      <w:rFonts w:ascii="Bookman Old Style" w:eastAsia="Calibri" w:hAnsi="Bookman Old Style" w:cs="Times New Roman"/>
      <w:sz w:val="24"/>
      <w:szCs w:val="24"/>
      <w:lang w:eastAsia="ru-RU"/>
    </w:rPr>
  </w:style>
  <w:style w:type="character" w:customStyle="1" w:styleId="FontStyle59">
    <w:name w:val="Font Style59"/>
    <w:rsid w:val="00D70065"/>
    <w:rPr>
      <w:rFonts w:ascii="Franklin Gothic Medium Cond" w:hAnsi="Franklin Gothic Medium Cond" w:cs="Franklin Gothic Medium Cond"/>
      <w:sz w:val="16"/>
      <w:szCs w:val="16"/>
    </w:rPr>
  </w:style>
  <w:style w:type="character" w:customStyle="1" w:styleId="FontStyle67">
    <w:name w:val="Font Style67"/>
    <w:rsid w:val="00D70065"/>
    <w:rPr>
      <w:rFonts w:ascii="Corbel" w:hAnsi="Corbel" w:cs="Corbel"/>
      <w:b/>
      <w:bCs/>
      <w:sz w:val="12"/>
      <w:szCs w:val="12"/>
    </w:rPr>
  </w:style>
  <w:style w:type="paragraph" w:customStyle="1" w:styleId="Style23">
    <w:name w:val="Style23"/>
    <w:basedOn w:val="a6"/>
    <w:rsid w:val="00D70065"/>
    <w:pPr>
      <w:widowControl w:val="0"/>
      <w:autoSpaceDE w:val="0"/>
      <w:autoSpaceDN w:val="0"/>
      <w:adjustRightInd w:val="0"/>
      <w:spacing w:after="0" w:line="240" w:lineRule="auto"/>
    </w:pPr>
    <w:rPr>
      <w:rFonts w:ascii="Bookman Old Style" w:eastAsia="Calibri" w:hAnsi="Bookman Old Style" w:cs="Times New Roman"/>
      <w:sz w:val="24"/>
      <w:szCs w:val="24"/>
      <w:lang w:eastAsia="ru-RU"/>
    </w:rPr>
  </w:style>
  <w:style w:type="character" w:customStyle="1" w:styleId="FontStyle62">
    <w:name w:val="Font Style62"/>
    <w:rsid w:val="00D70065"/>
    <w:rPr>
      <w:rFonts w:ascii="Franklin Gothic Medium Cond" w:hAnsi="Franklin Gothic Medium Cond" w:cs="Franklin Gothic Medium Cond"/>
      <w:b/>
      <w:bCs/>
      <w:spacing w:val="-10"/>
      <w:sz w:val="20"/>
      <w:szCs w:val="20"/>
    </w:rPr>
  </w:style>
  <w:style w:type="paragraph" w:customStyle="1" w:styleId="ConsPlusTitle">
    <w:name w:val="ConsPlusTitle"/>
    <w:rsid w:val="00D70065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b/>
      <w:bCs/>
      <w:lang w:eastAsia="ru-RU"/>
    </w:rPr>
  </w:style>
  <w:style w:type="paragraph" w:customStyle="1" w:styleId="ConsPlusNonformat">
    <w:name w:val="ConsPlusNonformat"/>
    <w:rsid w:val="00D7006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paragraph" w:styleId="1a">
    <w:name w:val="toc 1"/>
    <w:basedOn w:val="a6"/>
    <w:next w:val="a6"/>
    <w:autoRedefine/>
    <w:uiPriority w:val="39"/>
    <w:unhideWhenUsed/>
    <w:rsid w:val="008C401A"/>
    <w:pPr>
      <w:tabs>
        <w:tab w:val="left" w:pos="660"/>
        <w:tab w:val="right" w:leader="dot" w:pos="9694"/>
      </w:tabs>
      <w:spacing w:before="60" w:after="60" w:line="240" w:lineRule="auto"/>
    </w:pPr>
    <w:rPr>
      <w:rFonts w:ascii="Times New Roman" w:hAnsi="Times New Roman" w:cs="Times New Roman"/>
      <w:b/>
      <w:noProof/>
      <w:spacing w:val="-6"/>
    </w:rPr>
  </w:style>
  <w:style w:type="table" w:customStyle="1" w:styleId="27">
    <w:name w:val="Сетка таблицы2"/>
    <w:basedOn w:val="a8"/>
    <w:next w:val="af"/>
    <w:rsid w:val="00D700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rj0">
    <w:name w:val="prj0"/>
    <w:basedOn w:val="a6"/>
    <w:rsid w:val="00D70065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customStyle="1" w:styleId="prj1">
    <w:name w:val="prj1"/>
    <w:basedOn w:val="a6"/>
    <w:rsid w:val="00D70065"/>
    <w:pPr>
      <w:pBdr>
        <w:top w:val="single" w:sz="4" w:space="0" w:color="B1BBCC"/>
        <w:left w:val="single" w:sz="4" w:space="0" w:color="B1BBCC"/>
        <w:bottom w:val="single" w:sz="4" w:space="0" w:color="B1BBCC"/>
        <w:right w:val="single" w:sz="4" w:space="0" w:color="B1BBCC"/>
      </w:pBdr>
      <w:spacing w:before="100" w:beforeAutospacing="1" w:after="100" w:afterAutospacing="1" w:line="240" w:lineRule="auto"/>
    </w:pPr>
    <w:rPr>
      <w:rFonts w:ascii="Calibri" w:eastAsia="Times New Roman" w:hAnsi="Calibri" w:cs="Times New Roman"/>
      <w:lang w:eastAsia="ru-RU"/>
    </w:rPr>
  </w:style>
  <w:style w:type="table" w:customStyle="1" w:styleId="34">
    <w:name w:val="Сетка таблицы3"/>
    <w:basedOn w:val="a8"/>
    <w:next w:val="af"/>
    <w:uiPriority w:val="39"/>
    <w:rsid w:val="00D7006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"/>
    <w:basedOn w:val="a8"/>
    <w:next w:val="af"/>
    <w:rsid w:val="00D70065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1">
    <w:name w:val="Сетка таблицы6"/>
    <w:basedOn w:val="a8"/>
    <w:next w:val="af"/>
    <w:rsid w:val="00D7006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8"/>
    <w:next w:val="af"/>
    <w:uiPriority w:val="59"/>
    <w:rsid w:val="00D700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Сетка таблицы21"/>
    <w:basedOn w:val="a8"/>
    <w:next w:val="af"/>
    <w:uiPriority w:val="59"/>
    <w:rsid w:val="00D700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1">
    <w:name w:val="Сетка таблицы7"/>
    <w:basedOn w:val="a8"/>
    <w:next w:val="af"/>
    <w:uiPriority w:val="39"/>
    <w:rsid w:val="00D700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2547473345038987116msolistparagraph">
    <w:name w:val="m_2547473345038987116msolistparagraph"/>
    <w:basedOn w:val="a6"/>
    <w:rsid w:val="00C07B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aliases w:val="Heading 4 Char1 Char Знак,Heading 4 Char Char Char Знак,Heading 4 Char1 Char Char Char Знак,Heading 4 Char Char Char Char Char Знак,Heading 4 Char1 Char Char Char Char Char Знак,Heading 4 Char Char Char Char Char Char Char Знак,H4 Знак"/>
    <w:basedOn w:val="a7"/>
    <w:link w:val="4"/>
    <w:rsid w:val="000251FB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fff">
    <w:name w:val="Strong"/>
    <w:basedOn w:val="a7"/>
    <w:uiPriority w:val="22"/>
    <w:qFormat/>
    <w:rsid w:val="00C579C9"/>
    <w:rPr>
      <w:b/>
      <w:bCs/>
    </w:rPr>
  </w:style>
  <w:style w:type="character" w:customStyle="1" w:styleId="afff0">
    <w:name w:val="Основной шрифт"/>
    <w:rsid w:val="00377125"/>
  </w:style>
  <w:style w:type="paragraph" w:customStyle="1" w:styleId="28">
    <w:name w:val="Обычный2"/>
    <w:rsid w:val="00D260AB"/>
    <w:pPr>
      <w:widowControl w:val="0"/>
      <w:spacing w:after="0" w:line="240" w:lineRule="auto"/>
    </w:pPr>
    <w:rPr>
      <w:rFonts w:ascii="Times New Roman" w:eastAsia="Times New Roman" w:hAnsi="Times New Roman" w:cs="Times New Roman"/>
      <w:b/>
      <w:snapToGrid w:val="0"/>
      <w:sz w:val="20"/>
      <w:szCs w:val="20"/>
      <w:lang w:eastAsia="ru-RU"/>
    </w:rPr>
  </w:style>
  <w:style w:type="character" w:customStyle="1" w:styleId="ca-01">
    <w:name w:val="ca-01"/>
    <w:rsid w:val="00D260AB"/>
    <w:rPr>
      <w:rFonts w:ascii="Times New Roman" w:hAnsi="Times New Roman" w:cs="Times New Roman" w:hint="default"/>
      <w:sz w:val="22"/>
      <w:szCs w:val="22"/>
    </w:rPr>
  </w:style>
  <w:style w:type="paragraph" w:customStyle="1" w:styleId="pa-5">
    <w:name w:val="pa-5"/>
    <w:basedOn w:val="a6"/>
    <w:rsid w:val="00D260AB"/>
    <w:pPr>
      <w:spacing w:after="0" w:line="240" w:lineRule="atLeast"/>
      <w:ind w:firstLine="540"/>
      <w:jc w:val="both"/>
    </w:pPr>
    <w:rPr>
      <w:rFonts w:ascii="Arial Unicode MS" w:eastAsia="Arial Unicode MS" w:hAnsi="Arial Unicode MS" w:cs="Arial Unicode MS"/>
      <w:sz w:val="24"/>
      <w:szCs w:val="24"/>
      <w:lang w:eastAsia="ru-RU"/>
    </w:rPr>
  </w:style>
  <w:style w:type="paragraph" w:customStyle="1" w:styleId="pa-7">
    <w:name w:val="pa-7"/>
    <w:basedOn w:val="a6"/>
    <w:rsid w:val="00D260AB"/>
    <w:pPr>
      <w:spacing w:after="0" w:line="240" w:lineRule="atLeast"/>
      <w:ind w:firstLine="560"/>
      <w:jc w:val="both"/>
    </w:pPr>
    <w:rPr>
      <w:rFonts w:ascii="Arial Unicode MS" w:eastAsia="Arial Unicode MS" w:hAnsi="Arial Unicode MS" w:cs="Arial Unicode MS"/>
      <w:sz w:val="24"/>
      <w:szCs w:val="24"/>
      <w:lang w:eastAsia="ru-RU"/>
    </w:rPr>
  </w:style>
  <w:style w:type="paragraph" w:customStyle="1" w:styleId="35">
    <w:name w:val="Обычный3"/>
    <w:rsid w:val="00D260AB"/>
    <w:pPr>
      <w:widowControl w:val="0"/>
      <w:spacing w:after="0" w:line="240" w:lineRule="auto"/>
    </w:pPr>
    <w:rPr>
      <w:rFonts w:ascii="Times New Roman" w:eastAsia="Times New Roman" w:hAnsi="Times New Roman" w:cs="Times New Roman"/>
      <w:b/>
      <w:snapToGrid w:val="0"/>
      <w:sz w:val="20"/>
      <w:szCs w:val="20"/>
      <w:lang w:eastAsia="ru-RU"/>
    </w:rPr>
  </w:style>
  <w:style w:type="paragraph" w:customStyle="1" w:styleId="1b">
    <w:name w:val="Заголовок1"/>
    <w:aliases w:val="Title"/>
    <w:basedOn w:val="a6"/>
    <w:qFormat/>
    <w:rsid w:val="00D260AB"/>
    <w:pPr>
      <w:spacing w:before="240" w:after="60" w:line="240" w:lineRule="auto"/>
      <w:jc w:val="center"/>
      <w:outlineLvl w:val="0"/>
    </w:pPr>
    <w:rPr>
      <w:rFonts w:ascii="Arial" w:eastAsia="Times New Roman" w:hAnsi="Arial" w:cs="Arial"/>
      <w:b/>
      <w:bCs/>
      <w:kern w:val="28"/>
      <w:sz w:val="32"/>
      <w:szCs w:val="32"/>
      <w:lang w:eastAsia="ru-RU"/>
    </w:rPr>
  </w:style>
  <w:style w:type="paragraph" w:styleId="afff1">
    <w:name w:val="caption"/>
    <w:basedOn w:val="a6"/>
    <w:next w:val="a6"/>
    <w:unhideWhenUsed/>
    <w:qFormat/>
    <w:rsid w:val="00D260AB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WW-List2">
    <w:name w:val="WW-List 2"/>
    <w:basedOn w:val="a6"/>
    <w:rsid w:val="00D260AB"/>
    <w:pPr>
      <w:widowControl w:val="0"/>
      <w:suppressAutoHyphens/>
      <w:spacing w:after="0" w:line="300" w:lineRule="auto"/>
      <w:ind w:left="566" w:hanging="283"/>
      <w:jc w:val="both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afff2">
    <w:name w:val="Цветовое выделение"/>
    <w:rsid w:val="004C13B3"/>
    <w:rPr>
      <w:b/>
      <w:color w:val="26282F"/>
      <w:sz w:val="26"/>
    </w:rPr>
  </w:style>
  <w:style w:type="paragraph" w:customStyle="1" w:styleId="afff3">
    <w:name w:val="Таблицы (моноширинный)"/>
    <w:basedOn w:val="a6"/>
    <w:next w:val="a6"/>
    <w:rsid w:val="004C13B3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Courier New" w:eastAsia="Times New Roman" w:hAnsi="Courier New" w:cs="Courier New"/>
      <w:lang w:eastAsia="ru-RU"/>
    </w:rPr>
  </w:style>
  <w:style w:type="paragraph" w:customStyle="1" w:styleId="Default">
    <w:name w:val="Default"/>
    <w:rsid w:val="008A04C9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Times New Roman"/>
      <w:color w:val="000000"/>
      <w:sz w:val="24"/>
      <w:szCs w:val="24"/>
    </w:rPr>
  </w:style>
  <w:style w:type="paragraph" w:styleId="afff4">
    <w:name w:val="TOC Heading"/>
    <w:basedOn w:val="11"/>
    <w:next w:val="a6"/>
    <w:uiPriority w:val="39"/>
    <w:unhideWhenUsed/>
    <w:qFormat/>
    <w:rsid w:val="00214DBC"/>
    <w:pPr>
      <w:keepLines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</w:rPr>
  </w:style>
  <w:style w:type="paragraph" w:styleId="29">
    <w:name w:val="toc 2"/>
    <w:basedOn w:val="a6"/>
    <w:next w:val="a6"/>
    <w:autoRedefine/>
    <w:uiPriority w:val="39"/>
    <w:unhideWhenUsed/>
    <w:rsid w:val="00214DBC"/>
    <w:pPr>
      <w:spacing w:after="100"/>
      <w:ind w:left="220"/>
    </w:pPr>
  </w:style>
  <w:style w:type="paragraph" w:styleId="36">
    <w:name w:val="toc 3"/>
    <w:basedOn w:val="a6"/>
    <w:next w:val="a6"/>
    <w:autoRedefine/>
    <w:unhideWhenUsed/>
    <w:rsid w:val="00214DBC"/>
    <w:pPr>
      <w:spacing w:after="100"/>
      <w:ind w:left="440"/>
    </w:pPr>
  </w:style>
  <w:style w:type="paragraph" w:styleId="42">
    <w:name w:val="toc 4"/>
    <w:basedOn w:val="a6"/>
    <w:next w:val="a6"/>
    <w:autoRedefine/>
    <w:unhideWhenUsed/>
    <w:rsid w:val="00214DBC"/>
    <w:pPr>
      <w:spacing w:after="100" w:line="259" w:lineRule="auto"/>
      <w:ind w:left="660"/>
    </w:pPr>
    <w:rPr>
      <w:rFonts w:eastAsiaTheme="minorEastAsia"/>
      <w:lang w:eastAsia="ru-RU"/>
    </w:rPr>
  </w:style>
  <w:style w:type="paragraph" w:styleId="52">
    <w:name w:val="toc 5"/>
    <w:basedOn w:val="a6"/>
    <w:next w:val="a6"/>
    <w:autoRedefine/>
    <w:unhideWhenUsed/>
    <w:rsid w:val="00214DBC"/>
    <w:pPr>
      <w:spacing w:after="100" w:line="259" w:lineRule="auto"/>
      <w:ind w:left="880"/>
    </w:pPr>
    <w:rPr>
      <w:rFonts w:eastAsiaTheme="minorEastAsia"/>
      <w:lang w:eastAsia="ru-RU"/>
    </w:rPr>
  </w:style>
  <w:style w:type="paragraph" w:styleId="62">
    <w:name w:val="toc 6"/>
    <w:basedOn w:val="a6"/>
    <w:next w:val="a6"/>
    <w:autoRedefine/>
    <w:unhideWhenUsed/>
    <w:rsid w:val="00214DBC"/>
    <w:pPr>
      <w:spacing w:after="100" w:line="259" w:lineRule="auto"/>
      <w:ind w:left="1100"/>
    </w:pPr>
    <w:rPr>
      <w:rFonts w:eastAsiaTheme="minorEastAsia"/>
      <w:lang w:eastAsia="ru-RU"/>
    </w:rPr>
  </w:style>
  <w:style w:type="paragraph" w:styleId="72">
    <w:name w:val="toc 7"/>
    <w:basedOn w:val="a6"/>
    <w:next w:val="a6"/>
    <w:autoRedefine/>
    <w:unhideWhenUsed/>
    <w:rsid w:val="00214DBC"/>
    <w:pPr>
      <w:spacing w:after="100" w:line="259" w:lineRule="auto"/>
      <w:ind w:left="1320"/>
    </w:pPr>
    <w:rPr>
      <w:rFonts w:eastAsiaTheme="minorEastAsia"/>
      <w:lang w:eastAsia="ru-RU"/>
    </w:rPr>
  </w:style>
  <w:style w:type="paragraph" w:styleId="81">
    <w:name w:val="toc 8"/>
    <w:basedOn w:val="a6"/>
    <w:next w:val="a6"/>
    <w:autoRedefine/>
    <w:unhideWhenUsed/>
    <w:rsid w:val="00214DBC"/>
    <w:pPr>
      <w:spacing w:after="100" w:line="259" w:lineRule="auto"/>
      <w:ind w:left="1540"/>
    </w:pPr>
    <w:rPr>
      <w:rFonts w:eastAsiaTheme="minorEastAsia"/>
      <w:lang w:eastAsia="ru-RU"/>
    </w:rPr>
  </w:style>
  <w:style w:type="paragraph" w:styleId="91">
    <w:name w:val="toc 9"/>
    <w:basedOn w:val="a6"/>
    <w:next w:val="a6"/>
    <w:autoRedefine/>
    <w:unhideWhenUsed/>
    <w:rsid w:val="00214DBC"/>
    <w:pPr>
      <w:spacing w:after="100" w:line="259" w:lineRule="auto"/>
      <w:ind w:left="1760"/>
    </w:pPr>
    <w:rPr>
      <w:rFonts w:eastAsiaTheme="minorEastAsia"/>
      <w:lang w:eastAsia="ru-RU"/>
    </w:rPr>
  </w:style>
  <w:style w:type="character" w:customStyle="1" w:styleId="fontstyle20">
    <w:name w:val="fontstyle20"/>
    <w:basedOn w:val="a7"/>
    <w:rsid w:val="00FA3319"/>
    <w:rPr>
      <w:rFonts w:ascii="Times New Roman" w:hAnsi="Times New Roman" w:cs="Times New Roman" w:hint="default"/>
    </w:rPr>
  </w:style>
  <w:style w:type="paragraph" w:styleId="afff5">
    <w:name w:val="Subtitle"/>
    <w:basedOn w:val="a6"/>
    <w:next w:val="a6"/>
    <w:link w:val="afff6"/>
    <w:qFormat/>
    <w:rsid w:val="00DA43F2"/>
    <w:pPr>
      <w:numPr>
        <w:ilvl w:val="1"/>
      </w:numPr>
      <w:spacing w:after="160" w:line="240" w:lineRule="auto"/>
    </w:pPr>
    <w:rPr>
      <w:rFonts w:eastAsiaTheme="minorEastAsia"/>
      <w:color w:val="5A5A5A" w:themeColor="text1" w:themeTint="A5"/>
      <w:spacing w:val="15"/>
      <w:lang w:eastAsia="ru-RU"/>
    </w:rPr>
  </w:style>
  <w:style w:type="character" w:customStyle="1" w:styleId="afff6">
    <w:name w:val="Подзаголовок Знак"/>
    <w:basedOn w:val="a7"/>
    <w:link w:val="afff5"/>
    <w:rsid w:val="00DA43F2"/>
    <w:rPr>
      <w:rFonts w:eastAsiaTheme="minorEastAsia"/>
      <w:color w:val="5A5A5A" w:themeColor="text1" w:themeTint="A5"/>
      <w:spacing w:val="15"/>
      <w:lang w:eastAsia="ru-RU"/>
    </w:rPr>
  </w:style>
  <w:style w:type="character" w:customStyle="1" w:styleId="30">
    <w:name w:val="Заголовок 3 Знак"/>
    <w:aliases w:val="H3 Знак,Heading 3 Char1 Знак,Heading 3 Char Char Знак,Heading 3 Char1 Char Char Знак,Heading 3 Char Char Char Char Знак,Heading 3 Char1 Char Char Char Char Знак,Heading 3 Char Char Char Char Char Char Знак"/>
    <w:basedOn w:val="a7"/>
    <w:link w:val="3"/>
    <w:uiPriority w:val="9"/>
    <w:rsid w:val="00A87209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styleId="afff7">
    <w:name w:val="Emphasis"/>
    <w:basedOn w:val="a7"/>
    <w:uiPriority w:val="20"/>
    <w:qFormat/>
    <w:rsid w:val="00A87209"/>
    <w:rPr>
      <w:i/>
      <w:iCs/>
    </w:rPr>
  </w:style>
  <w:style w:type="table" w:customStyle="1" w:styleId="310">
    <w:name w:val="Сетка таблицы31"/>
    <w:basedOn w:val="a8"/>
    <w:next w:val="af"/>
    <w:uiPriority w:val="39"/>
    <w:rsid w:val="00A8720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20">
    <w:name w:val="Сетка таблицы32"/>
    <w:basedOn w:val="a8"/>
    <w:next w:val="af"/>
    <w:uiPriority w:val="39"/>
    <w:rsid w:val="00A8720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0">
    <w:name w:val="Сетка таблицы33"/>
    <w:basedOn w:val="a8"/>
    <w:next w:val="af"/>
    <w:uiPriority w:val="39"/>
    <w:rsid w:val="00A8720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7"/>
    <w:rsid w:val="00A87209"/>
  </w:style>
  <w:style w:type="character" w:customStyle="1" w:styleId="placeholder">
    <w:name w:val="placeholder"/>
    <w:basedOn w:val="a7"/>
    <w:rsid w:val="00A87209"/>
  </w:style>
  <w:style w:type="character" w:customStyle="1" w:styleId="UnresolvedMention">
    <w:name w:val="Unresolved Mention"/>
    <w:basedOn w:val="a7"/>
    <w:uiPriority w:val="99"/>
    <w:semiHidden/>
    <w:unhideWhenUsed/>
    <w:rsid w:val="00A87209"/>
    <w:rPr>
      <w:color w:val="605E5C"/>
      <w:shd w:val="clear" w:color="auto" w:fill="E1DFDD"/>
    </w:rPr>
  </w:style>
  <w:style w:type="paragraph" w:customStyle="1" w:styleId="consplusnonformat0">
    <w:name w:val="consplusnonformat"/>
    <w:basedOn w:val="a6"/>
    <w:rsid w:val="00AF49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style-span">
    <w:name w:val="apple-style-span"/>
    <w:rsid w:val="00E753C4"/>
  </w:style>
  <w:style w:type="character" w:customStyle="1" w:styleId="50">
    <w:name w:val="Заголовок 5 Знак"/>
    <w:aliases w:val="H5 Знак,Appendix Знак,Heading 5 StGeorge Знак,Atlanthd3 Знак,Atlanthd31 Знак,Atlanthd32 Знак,Atlanthd33 Знак,Atlanthd34 Знак,Atlanthd311 Знак,Atlanthd35 Знак,Atlanthd36 Знак,Atlanthd312 Знак,Atlanthd37 Знак,Atlanthd38 Знак,te Знак"/>
    <w:basedOn w:val="a7"/>
    <w:link w:val="5"/>
    <w:rsid w:val="00C724F5"/>
    <w:rPr>
      <w:rFonts w:ascii="Garamond MT" w:eastAsia="Times New Roman" w:hAnsi="Garamond MT" w:cs="Times New Roman"/>
      <w:sz w:val="24"/>
      <w:szCs w:val="24"/>
    </w:rPr>
  </w:style>
  <w:style w:type="character" w:customStyle="1" w:styleId="60">
    <w:name w:val="Заголовок 6 Знак"/>
    <w:aliases w:val="H6 Знак,T1 Знак,level6 Знак,level 6 Знак"/>
    <w:basedOn w:val="a7"/>
    <w:link w:val="6"/>
    <w:rsid w:val="00C724F5"/>
    <w:rPr>
      <w:rFonts w:ascii="Garamond MT" w:eastAsia="Times New Roman" w:hAnsi="Garamond MT" w:cs="Times New Roman"/>
      <w:sz w:val="24"/>
      <w:szCs w:val="24"/>
    </w:rPr>
  </w:style>
  <w:style w:type="character" w:customStyle="1" w:styleId="70">
    <w:name w:val="Заголовок 7 Знак"/>
    <w:aliases w:val="H7 Знак,ap Знак"/>
    <w:basedOn w:val="a7"/>
    <w:link w:val="7"/>
    <w:rsid w:val="00C724F5"/>
    <w:rPr>
      <w:rFonts w:ascii="Garamond MT" w:eastAsia="Times New Roman" w:hAnsi="Garamond MT" w:cs="Times New Roman"/>
      <w:sz w:val="24"/>
      <w:szCs w:val="24"/>
    </w:rPr>
  </w:style>
  <w:style w:type="character" w:customStyle="1" w:styleId="80">
    <w:name w:val="Заголовок 8 Знак"/>
    <w:aliases w:val="H8 Знак,ad Знак"/>
    <w:basedOn w:val="a7"/>
    <w:link w:val="8"/>
    <w:rsid w:val="00C724F5"/>
    <w:rPr>
      <w:rFonts w:ascii="Garamond MT" w:eastAsia="Times New Roman" w:hAnsi="Garamond MT" w:cs="Times New Roman"/>
      <w:sz w:val="24"/>
      <w:szCs w:val="24"/>
    </w:rPr>
  </w:style>
  <w:style w:type="character" w:customStyle="1" w:styleId="90">
    <w:name w:val="Заголовок 9 Знак"/>
    <w:aliases w:val="H9 Знак,aat Знак,level3(i) Знак"/>
    <w:basedOn w:val="a7"/>
    <w:link w:val="9"/>
    <w:rsid w:val="00C724F5"/>
    <w:rPr>
      <w:rFonts w:ascii="Garamond MT" w:eastAsia="Times New Roman" w:hAnsi="Garamond MT" w:cs="Times New Roman"/>
      <w:sz w:val="24"/>
      <w:szCs w:val="24"/>
    </w:rPr>
  </w:style>
  <w:style w:type="character" w:styleId="afff8">
    <w:name w:val="line number"/>
    <w:basedOn w:val="a7"/>
    <w:uiPriority w:val="99"/>
    <w:semiHidden/>
    <w:rsid w:val="00C724F5"/>
  </w:style>
  <w:style w:type="table" w:styleId="1c">
    <w:name w:val="Table Simple 1"/>
    <w:basedOn w:val="a8"/>
    <w:rsid w:val="00C724F5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Style5">
    <w:name w:val="Style5"/>
    <w:basedOn w:val="a6"/>
    <w:rsid w:val="00C724F5"/>
    <w:pPr>
      <w:widowControl w:val="0"/>
      <w:autoSpaceDE w:val="0"/>
      <w:autoSpaceDN w:val="0"/>
      <w:adjustRightInd w:val="0"/>
      <w:spacing w:after="0" w:line="315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25">
    <w:name w:val="Font Style25"/>
    <w:rsid w:val="00C724F5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7">
    <w:name w:val="Font Style27"/>
    <w:rsid w:val="00C724F5"/>
    <w:rPr>
      <w:rFonts w:ascii="Times New Roman" w:hAnsi="Times New Roman" w:cs="Times New Roman"/>
      <w:sz w:val="22"/>
      <w:szCs w:val="22"/>
    </w:rPr>
  </w:style>
  <w:style w:type="paragraph" w:customStyle="1" w:styleId="style40">
    <w:name w:val="style4"/>
    <w:basedOn w:val="a6"/>
    <w:rsid w:val="00C724F5"/>
    <w:pPr>
      <w:autoSpaceDE w:val="0"/>
      <w:autoSpaceDN w:val="0"/>
      <w:spacing w:after="0" w:line="226" w:lineRule="atLeast"/>
      <w:ind w:firstLine="278"/>
      <w:jc w:val="both"/>
    </w:pPr>
    <w:rPr>
      <w:rFonts w:ascii="Times New Roman" w:hAnsi="Times New Roman" w:cs="Times New Roman"/>
      <w:sz w:val="24"/>
      <w:szCs w:val="24"/>
      <w:lang w:eastAsia="ru-RU"/>
    </w:rPr>
  </w:style>
  <w:style w:type="paragraph" w:customStyle="1" w:styleId="a1">
    <w:name w:val="Пункты договора Знак Знак Знак"/>
    <w:basedOn w:val="a6"/>
    <w:link w:val="afff9"/>
    <w:autoRedefine/>
    <w:rsid w:val="00C724F5"/>
    <w:pPr>
      <w:keepLines/>
      <w:numPr>
        <w:ilvl w:val="2"/>
        <w:numId w:val="27"/>
      </w:numPr>
      <w:spacing w:after="0" w:line="240" w:lineRule="auto"/>
      <w:ind w:left="0" w:firstLine="0"/>
      <w:jc w:val="both"/>
    </w:pPr>
    <w:rPr>
      <w:rFonts w:ascii="Times New Roman" w:eastAsia="Times New Roman" w:hAnsi="Times New Roman" w:cs="Times New Roman"/>
      <w:lang w:eastAsia="ru-RU"/>
    </w:rPr>
  </w:style>
  <w:style w:type="character" w:customStyle="1" w:styleId="afff9">
    <w:name w:val="Пункты договора Знак Знак Знак Знак"/>
    <w:link w:val="a1"/>
    <w:locked/>
    <w:rsid w:val="00C724F5"/>
    <w:rPr>
      <w:rFonts w:ascii="Times New Roman" w:eastAsia="Times New Roman" w:hAnsi="Times New Roman" w:cs="Times New Roman"/>
      <w:lang w:eastAsia="ru-RU"/>
    </w:rPr>
  </w:style>
  <w:style w:type="character" w:customStyle="1" w:styleId="SUBST">
    <w:name w:val="__SUBST"/>
    <w:rsid w:val="00C724F5"/>
    <w:rPr>
      <w:b/>
      <w:i/>
      <w:sz w:val="22"/>
    </w:rPr>
  </w:style>
  <w:style w:type="paragraph" w:customStyle="1" w:styleId="db9fe9049761426654245bb2dd862eecmsonormal">
    <w:name w:val="db9fe9049761426654245bb2dd862eecmsonormal"/>
    <w:basedOn w:val="a6"/>
    <w:rsid w:val="00C724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1">
    <w:name w:val="FR1"/>
    <w:uiPriority w:val="99"/>
    <w:rsid w:val="00C724F5"/>
    <w:pPr>
      <w:widowControl w:val="0"/>
      <w:autoSpaceDE w:val="0"/>
      <w:autoSpaceDN w:val="0"/>
      <w:adjustRightInd w:val="0"/>
      <w:spacing w:before="320" w:after="0" w:line="240" w:lineRule="auto"/>
    </w:pPr>
    <w:rPr>
      <w:rFonts w:ascii="Arial" w:eastAsia="Times New Roman" w:hAnsi="Arial" w:cs="Arial"/>
      <w:noProof/>
      <w:sz w:val="24"/>
      <w:szCs w:val="24"/>
      <w:lang w:eastAsia="ru-RU"/>
    </w:rPr>
  </w:style>
  <w:style w:type="character" w:customStyle="1" w:styleId="1d">
    <w:name w:val="Основной текст1"/>
    <w:rsid w:val="00C724F5"/>
    <w:rPr>
      <w:rFonts w:eastAsia="Times New Roman"/>
      <w:color w:val="000000"/>
      <w:spacing w:val="0"/>
      <w:w w:val="100"/>
      <w:position w:val="0"/>
      <w:sz w:val="27"/>
      <w:szCs w:val="27"/>
      <w:shd w:val="clear" w:color="auto" w:fill="FFFFFF"/>
      <w:lang w:val="ru-RU"/>
    </w:rPr>
  </w:style>
  <w:style w:type="character" w:customStyle="1" w:styleId="afffa">
    <w:name w:val="Другое_"/>
    <w:basedOn w:val="a7"/>
    <w:link w:val="afffb"/>
    <w:locked/>
    <w:rsid w:val="00C724F5"/>
    <w:rPr>
      <w:color w:val="2D2D2D"/>
    </w:rPr>
  </w:style>
  <w:style w:type="paragraph" w:customStyle="1" w:styleId="afffb">
    <w:name w:val="Другое"/>
    <w:basedOn w:val="a6"/>
    <w:link w:val="afffa"/>
    <w:rsid w:val="00C724F5"/>
    <w:pPr>
      <w:widowControl w:val="0"/>
      <w:spacing w:after="0" w:line="259" w:lineRule="auto"/>
    </w:pPr>
    <w:rPr>
      <w:color w:val="2D2D2D"/>
    </w:rPr>
  </w:style>
  <w:style w:type="paragraph" w:customStyle="1" w:styleId="CCR2">
    <w:name w:val="_CCR_Заголовок 2 нумерованный_неОглавление"/>
    <w:basedOn w:val="a6"/>
    <w:qFormat/>
    <w:rsid w:val="00C724F5"/>
    <w:pPr>
      <w:numPr>
        <w:numId w:val="28"/>
      </w:numPr>
      <w:suppressAutoHyphens/>
      <w:spacing w:after="160" w:line="259" w:lineRule="auto"/>
    </w:pPr>
    <w:rPr>
      <w:rFonts w:ascii="Arial" w:eastAsia="Times New Roman" w:hAnsi="Arial" w:cs="Arial"/>
      <w:color w:val="000000" w:themeColor="text1"/>
      <w:sz w:val="28"/>
      <w:shd w:val="clear" w:color="auto" w:fill="FFFFFF"/>
      <w:lang w:eastAsia="ru-RU"/>
    </w:rPr>
  </w:style>
  <w:style w:type="character" w:customStyle="1" w:styleId="1e">
    <w:name w:val="Неразрешенное упоминание1"/>
    <w:basedOn w:val="a7"/>
    <w:uiPriority w:val="99"/>
    <w:semiHidden/>
    <w:unhideWhenUsed/>
    <w:rsid w:val="00C724F5"/>
    <w:rPr>
      <w:color w:val="605E5C"/>
      <w:shd w:val="clear" w:color="auto" w:fill="E1DFDD"/>
    </w:rPr>
  </w:style>
  <w:style w:type="character" w:styleId="afffc">
    <w:name w:val="FollowedHyperlink"/>
    <w:basedOn w:val="a7"/>
    <w:uiPriority w:val="99"/>
    <w:semiHidden/>
    <w:unhideWhenUsed/>
    <w:rsid w:val="00C724F5"/>
    <w:rPr>
      <w:color w:val="800080" w:themeColor="followedHyperlink"/>
      <w:u w:val="single"/>
    </w:rPr>
  </w:style>
  <w:style w:type="paragraph" w:customStyle="1" w:styleId="CCR">
    <w:name w:val="_CCR_Обычный"/>
    <w:basedOn w:val="a6"/>
    <w:link w:val="CCR0"/>
    <w:qFormat/>
    <w:rsid w:val="00C724F5"/>
    <w:pPr>
      <w:suppressAutoHyphens/>
      <w:spacing w:after="160" w:line="259" w:lineRule="auto"/>
    </w:pPr>
    <w:rPr>
      <w:rFonts w:ascii="Arial" w:eastAsia="Times New Roman" w:hAnsi="Arial" w:cs="Arial"/>
      <w:color w:val="000000" w:themeColor="text1"/>
      <w:shd w:val="clear" w:color="auto" w:fill="FFFFFF"/>
      <w:lang w:eastAsia="ru-RU"/>
    </w:rPr>
  </w:style>
  <w:style w:type="character" w:customStyle="1" w:styleId="CCR0">
    <w:name w:val="_CCR_Обычный Знак"/>
    <w:basedOn w:val="a7"/>
    <w:link w:val="CCR"/>
    <w:rsid w:val="00C724F5"/>
    <w:rPr>
      <w:rFonts w:ascii="Arial" w:eastAsia="Times New Roman" w:hAnsi="Arial" w:cs="Arial"/>
      <w:color w:val="000000" w:themeColor="text1"/>
      <w:lang w:eastAsia="ru-RU"/>
    </w:rPr>
  </w:style>
  <w:style w:type="numbering" w:customStyle="1" w:styleId="10">
    <w:name w:val="Стиль1"/>
    <w:uiPriority w:val="99"/>
    <w:rsid w:val="00C724F5"/>
    <w:pPr>
      <w:numPr>
        <w:numId w:val="29"/>
      </w:numPr>
    </w:pPr>
  </w:style>
  <w:style w:type="character" w:customStyle="1" w:styleId="2a">
    <w:name w:val="Неразрешенное упоминание2"/>
    <w:basedOn w:val="a7"/>
    <w:uiPriority w:val="99"/>
    <w:semiHidden/>
    <w:unhideWhenUsed/>
    <w:rsid w:val="00C724F5"/>
    <w:rPr>
      <w:color w:val="605E5C"/>
      <w:shd w:val="clear" w:color="auto" w:fill="E1DFDD"/>
    </w:rPr>
  </w:style>
  <w:style w:type="paragraph" w:customStyle="1" w:styleId="CCR-2">
    <w:name w:val="_CCR_Список - 2"/>
    <w:basedOn w:val="CCRC-"/>
    <w:qFormat/>
    <w:rsid w:val="00C724F5"/>
    <w:pPr>
      <w:numPr>
        <w:ilvl w:val="1"/>
      </w:numPr>
      <w:tabs>
        <w:tab w:val="num" w:pos="360"/>
      </w:tabs>
      <w:ind w:left="470" w:hanging="357"/>
    </w:pPr>
  </w:style>
  <w:style w:type="paragraph" w:customStyle="1" w:styleId="CCRC-">
    <w:name w:val="_CCR_Cписок -"/>
    <w:basedOn w:val="aff3"/>
    <w:link w:val="CCRC-0"/>
    <w:qFormat/>
    <w:rsid w:val="00C724F5"/>
    <w:pPr>
      <w:numPr>
        <w:numId w:val="30"/>
      </w:numPr>
      <w:spacing w:after="160" w:line="259" w:lineRule="auto"/>
      <w:ind w:left="357" w:hanging="357"/>
    </w:pPr>
    <w:rPr>
      <w:rFonts w:ascii="Arial" w:eastAsia="Times New Roman" w:hAnsi="Arial"/>
      <w:color w:val="0D0D0D" w:themeColor="text1" w:themeTint="F2"/>
    </w:rPr>
  </w:style>
  <w:style w:type="character" w:customStyle="1" w:styleId="CCRC-0">
    <w:name w:val="_CCR_Cписок - Знак"/>
    <w:basedOn w:val="a7"/>
    <w:link w:val="CCRC-"/>
    <w:rsid w:val="00C724F5"/>
    <w:rPr>
      <w:rFonts w:ascii="Arial" w:eastAsia="Times New Roman" w:hAnsi="Arial" w:cs="Times New Roman"/>
      <w:color w:val="0D0D0D" w:themeColor="text1" w:themeTint="F2"/>
    </w:rPr>
  </w:style>
  <w:style w:type="paragraph" w:customStyle="1" w:styleId="afffd">
    <w:name w:val="Текст в таблице"/>
    <w:basedOn w:val="a6"/>
    <w:qFormat/>
    <w:rsid w:val="00C724F5"/>
    <w:pPr>
      <w:spacing w:before="60" w:after="60" w:line="240" w:lineRule="auto"/>
      <w:ind w:left="113"/>
    </w:pPr>
    <w:rPr>
      <w:rFonts w:ascii="Arial" w:hAnsi="Arial" w:cs="Arial"/>
      <w:lang w:eastAsia="ru-RU"/>
    </w:rPr>
  </w:style>
  <w:style w:type="paragraph" w:styleId="37">
    <w:name w:val="Body Text 3"/>
    <w:basedOn w:val="a6"/>
    <w:link w:val="38"/>
    <w:rsid w:val="0028739A"/>
    <w:pPr>
      <w:spacing w:after="0" w:line="240" w:lineRule="auto"/>
      <w:ind w:right="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8">
    <w:name w:val="Основной текст 3 Знак"/>
    <w:basedOn w:val="a7"/>
    <w:link w:val="37"/>
    <w:rsid w:val="0028739A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82">
    <w:name w:val="Сетка таблицы8"/>
    <w:basedOn w:val="a8"/>
    <w:next w:val="af"/>
    <w:uiPriority w:val="59"/>
    <w:rsid w:val="0028739A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2b">
    <w:name w:val="Основной текст (2)_"/>
    <w:basedOn w:val="a7"/>
    <w:link w:val="2c"/>
    <w:rsid w:val="0028739A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2c">
    <w:name w:val="Основной текст (2)"/>
    <w:basedOn w:val="a6"/>
    <w:link w:val="2b"/>
    <w:rsid w:val="0028739A"/>
    <w:pPr>
      <w:widowControl w:val="0"/>
      <w:shd w:val="clear" w:color="auto" w:fill="FFFFFF"/>
      <w:spacing w:after="0" w:line="299" w:lineRule="exact"/>
      <w:jc w:val="both"/>
    </w:pPr>
    <w:rPr>
      <w:rFonts w:ascii="Times New Roman" w:eastAsia="Times New Roman" w:hAnsi="Times New Roman" w:cs="Times New Roman"/>
    </w:rPr>
  </w:style>
  <w:style w:type="paragraph" w:customStyle="1" w:styleId="43">
    <w:name w:val="Основной текст4"/>
    <w:basedOn w:val="a6"/>
    <w:uiPriority w:val="99"/>
    <w:rsid w:val="0028739A"/>
    <w:pPr>
      <w:shd w:val="clear" w:color="auto" w:fill="FFFFFF"/>
      <w:spacing w:before="300" w:after="0" w:line="240" w:lineRule="atLeast"/>
    </w:pPr>
    <w:rPr>
      <w:rFonts w:ascii="Times New Roman" w:eastAsia="Times New Roman" w:hAnsi="Times New Roman" w:cs="Times New Roman"/>
      <w:color w:val="000000"/>
      <w:spacing w:val="1"/>
      <w:lang w:eastAsia="ru-RU"/>
    </w:rPr>
  </w:style>
  <w:style w:type="table" w:customStyle="1" w:styleId="TableNormal">
    <w:name w:val="Table Normal"/>
    <w:unhideWhenUsed/>
    <w:qFormat/>
    <w:rsid w:val="0028739A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6"/>
    <w:uiPriority w:val="1"/>
    <w:qFormat/>
    <w:rsid w:val="0028739A"/>
    <w:pPr>
      <w:widowControl w:val="0"/>
      <w:spacing w:after="0" w:line="240" w:lineRule="auto"/>
    </w:pPr>
    <w:rPr>
      <w:lang w:val="en-US"/>
    </w:rPr>
  </w:style>
  <w:style w:type="character" w:customStyle="1" w:styleId="FontStyle23">
    <w:name w:val="Font Style23"/>
    <w:uiPriority w:val="99"/>
    <w:rsid w:val="0028739A"/>
    <w:rPr>
      <w:rFonts w:ascii="Times New Roman" w:hAnsi="Times New Roman"/>
      <w:sz w:val="22"/>
    </w:rPr>
  </w:style>
  <w:style w:type="character" w:customStyle="1" w:styleId="FontStyle11">
    <w:name w:val="Font Style11"/>
    <w:uiPriority w:val="99"/>
    <w:rsid w:val="0028739A"/>
    <w:rPr>
      <w:rFonts w:ascii="Times New Roman" w:hAnsi="Times New Roman" w:cs="Times New Roman" w:hint="default"/>
      <w:sz w:val="20"/>
    </w:rPr>
  </w:style>
  <w:style w:type="character" w:customStyle="1" w:styleId="contact-addressaddress">
    <w:name w:val="contact-address__address"/>
    <w:basedOn w:val="a7"/>
    <w:rsid w:val="0028739A"/>
  </w:style>
  <w:style w:type="paragraph" w:customStyle="1" w:styleId="msonormalmailrucssattributepostfix">
    <w:name w:val="msonormal_mailru_css_attribute_postfix"/>
    <w:basedOn w:val="a6"/>
    <w:rsid w:val="0028739A"/>
    <w:pPr>
      <w:spacing w:before="100" w:beforeAutospacing="1" w:after="100" w:afterAutospacing="1" w:line="240" w:lineRule="auto"/>
    </w:pPr>
    <w:rPr>
      <w:rFonts w:ascii="Calibri" w:hAnsi="Calibri" w:cs="Calibri"/>
      <w:lang w:eastAsia="ru-RU"/>
    </w:rPr>
  </w:style>
  <w:style w:type="paragraph" w:customStyle="1" w:styleId="formattexttopleveltext">
    <w:name w:val="formattext topleveltext"/>
    <w:basedOn w:val="a6"/>
    <w:rsid w:val="0028739A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paragraph">
    <w:name w:val="paragraph"/>
    <w:basedOn w:val="a6"/>
    <w:rsid w:val="002873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rmaltextrun">
    <w:name w:val="normaltextrun"/>
    <w:basedOn w:val="a7"/>
    <w:rsid w:val="0028739A"/>
  </w:style>
  <w:style w:type="character" w:customStyle="1" w:styleId="contextualspellingandgrammarerror">
    <w:name w:val="contextualspellingandgrammarerror"/>
    <w:basedOn w:val="a7"/>
    <w:rsid w:val="0028739A"/>
  </w:style>
  <w:style w:type="character" w:customStyle="1" w:styleId="eop">
    <w:name w:val="eop"/>
    <w:basedOn w:val="a7"/>
    <w:rsid w:val="0028739A"/>
  </w:style>
  <w:style w:type="character" w:customStyle="1" w:styleId="spellingerror">
    <w:name w:val="spellingerror"/>
    <w:basedOn w:val="a7"/>
    <w:rsid w:val="0028739A"/>
  </w:style>
  <w:style w:type="paragraph" w:customStyle="1" w:styleId="msonormal0">
    <w:name w:val="msonormal"/>
    <w:basedOn w:val="a6"/>
    <w:rsid w:val="002873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textrun">
    <w:name w:val="textrun"/>
    <w:basedOn w:val="a7"/>
    <w:rsid w:val="0028739A"/>
  </w:style>
  <w:style w:type="character" w:customStyle="1" w:styleId="pagebreakblob">
    <w:name w:val="pagebreakblob"/>
    <w:basedOn w:val="a7"/>
    <w:rsid w:val="0028739A"/>
  </w:style>
  <w:style w:type="character" w:customStyle="1" w:styleId="pagebreakborderspan">
    <w:name w:val="pagebreakborderspan"/>
    <w:basedOn w:val="a7"/>
    <w:rsid w:val="0028739A"/>
  </w:style>
  <w:style w:type="character" w:customStyle="1" w:styleId="pagebreaktextspan">
    <w:name w:val="pagebreaktextspan"/>
    <w:basedOn w:val="a7"/>
    <w:rsid w:val="0028739A"/>
  </w:style>
  <w:style w:type="paragraph" w:customStyle="1" w:styleId="Normal1">
    <w:name w:val="Normal1"/>
    <w:rsid w:val="0028739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e">
    <w:name w:val="Placeholder Text"/>
    <w:basedOn w:val="a7"/>
    <w:uiPriority w:val="99"/>
    <w:semiHidden/>
    <w:rsid w:val="0028739A"/>
    <w:rPr>
      <w:color w:val="808080"/>
    </w:rPr>
  </w:style>
  <w:style w:type="character" w:customStyle="1" w:styleId="FontStyle44">
    <w:name w:val="Font Style44"/>
    <w:rsid w:val="0028739A"/>
    <w:rPr>
      <w:rFonts w:ascii="Times New Roman" w:hAnsi="Times New Roman" w:cs="Times New Roman"/>
      <w:sz w:val="26"/>
      <w:szCs w:val="26"/>
    </w:rPr>
  </w:style>
  <w:style w:type="paragraph" w:customStyle="1" w:styleId="Style13">
    <w:name w:val="Style13"/>
    <w:basedOn w:val="a6"/>
    <w:rsid w:val="0028739A"/>
    <w:pPr>
      <w:widowControl w:val="0"/>
      <w:autoSpaceDE w:val="0"/>
      <w:autoSpaceDN w:val="0"/>
      <w:adjustRightInd w:val="0"/>
      <w:spacing w:after="0" w:line="317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2">
    <w:name w:val="Style12"/>
    <w:basedOn w:val="a6"/>
    <w:rsid w:val="0028739A"/>
    <w:pPr>
      <w:widowControl w:val="0"/>
      <w:autoSpaceDE w:val="0"/>
      <w:autoSpaceDN w:val="0"/>
      <w:adjustRightInd w:val="0"/>
      <w:spacing w:after="0" w:line="316" w:lineRule="exact"/>
      <w:ind w:firstLine="557"/>
    </w:pPr>
    <w:rPr>
      <w:rFonts w:ascii="Century Gothic" w:eastAsia="Times New Roman" w:hAnsi="Century Gothic" w:cs="Times New Roman"/>
      <w:sz w:val="24"/>
      <w:szCs w:val="24"/>
      <w:lang w:eastAsia="ru-RU"/>
    </w:rPr>
  </w:style>
  <w:style w:type="character" w:customStyle="1" w:styleId="39">
    <w:name w:val="Основной текст3"/>
    <w:rsid w:val="0028739A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bidi="ar-SA"/>
    </w:rPr>
  </w:style>
  <w:style w:type="paragraph" w:customStyle="1" w:styleId="211">
    <w:name w:val="Средняя сетка 21"/>
    <w:uiPriority w:val="1"/>
    <w:qFormat/>
    <w:rsid w:val="0028739A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odytext13pt">
    <w:name w:val="Body text + 13 pt"/>
    <w:aliases w:val="Bold"/>
    <w:rsid w:val="0028739A"/>
    <w:rPr>
      <w:rFonts w:ascii="Times New Roman" w:eastAsia="Times New Roman" w:hAnsi="Times New Roman" w:cs="Times New Roman" w:hint="default"/>
      <w:b/>
      <w:bCs/>
      <w:color w:val="000000"/>
      <w:spacing w:val="0"/>
      <w:w w:val="100"/>
      <w:position w:val="0"/>
      <w:sz w:val="26"/>
      <w:szCs w:val="26"/>
      <w:shd w:val="clear" w:color="auto" w:fill="FFFFFF"/>
      <w:lang w:val="ru-RU"/>
    </w:rPr>
  </w:style>
  <w:style w:type="character" w:customStyle="1" w:styleId="match">
    <w:name w:val="match"/>
    <w:basedOn w:val="a7"/>
    <w:rsid w:val="00594EF2"/>
  </w:style>
  <w:style w:type="paragraph" w:customStyle="1" w:styleId="formattext">
    <w:name w:val="formattext"/>
    <w:basedOn w:val="a6"/>
    <w:rsid w:val="00594E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ATTEXT0">
    <w:name w:val=".FORMATTEXT"/>
    <w:uiPriority w:val="99"/>
    <w:rsid w:val="00594EF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ffff">
    <w:name w:val="Текст таблицы"/>
    <w:basedOn w:val="a6"/>
    <w:rsid w:val="00531C04"/>
    <w:pPr>
      <w:keepLines/>
      <w:spacing w:after="0" w:line="240" w:lineRule="auto"/>
    </w:pPr>
    <w:rPr>
      <w:rFonts w:ascii="Arial" w:eastAsia="Arial" w:hAnsi="Arial" w:cs="Arial"/>
      <w:iCs/>
      <w:sz w:val="20"/>
      <w:szCs w:val="24"/>
      <w:lang w:val="en-US" w:eastAsia="ru-RU"/>
    </w:rPr>
  </w:style>
  <w:style w:type="paragraph" w:styleId="a5">
    <w:name w:val="List Number"/>
    <w:basedOn w:val="a6"/>
    <w:rsid w:val="00531C04"/>
    <w:pPr>
      <w:numPr>
        <w:numId w:val="33"/>
      </w:numPr>
      <w:spacing w:beforeLines="60" w:before="60" w:afterLines="60" w:after="60" w:line="240" w:lineRule="auto"/>
    </w:pPr>
    <w:rPr>
      <w:rFonts w:ascii="Arial" w:eastAsia="Arial" w:hAnsi="Arial" w:cs="Arial"/>
      <w:sz w:val="24"/>
      <w:szCs w:val="24"/>
      <w:lang w:eastAsia="ru-RU"/>
    </w:rPr>
  </w:style>
  <w:style w:type="paragraph" w:customStyle="1" w:styleId="affff0">
    <w:name w:val="Рисунок"/>
    <w:basedOn w:val="a6"/>
    <w:rsid w:val="00531C04"/>
    <w:pPr>
      <w:spacing w:after="0" w:line="240" w:lineRule="auto"/>
      <w:jc w:val="center"/>
    </w:pPr>
    <w:rPr>
      <w:rFonts w:ascii="Arial" w:eastAsia="Arial" w:hAnsi="Arial" w:cs="Arial"/>
      <w:sz w:val="24"/>
      <w:szCs w:val="24"/>
      <w:lang w:eastAsia="ru-RU"/>
    </w:rPr>
  </w:style>
  <w:style w:type="paragraph" w:customStyle="1" w:styleId="affff1">
    <w:name w:val="Основной текст без отступа"/>
    <w:basedOn w:val="ad"/>
    <w:rsid w:val="00531C04"/>
    <w:pPr>
      <w:widowControl/>
      <w:spacing w:before="60" w:after="60"/>
    </w:pPr>
    <w:rPr>
      <w:rFonts w:ascii="Arial" w:eastAsia="Arial" w:hAnsi="Arial" w:cs="Arial"/>
      <w:lang w:val="ru-RU" w:eastAsia="ru-RU"/>
    </w:rPr>
  </w:style>
  <w:style w:type="paragraph" w:customStyle="1" w:styleId="0606">
    <w:name w:val="Стиль Нумерованный список + Перед:  0.6 ст. После:  0.6 ст."/>
    <w:basedOn w:val="a5"/>
    <w:rsid w:val="00531C04"/>
    <w:pPr>
      <w:numPr>
        <w:numId w:val="0"/>
      </w:numPr>
      <w:spacing w:before="144" w:after="144"/>
      <w:jc w:val="both"/>
    </w:pPr>
    <w:rPr>
      <w:szCs w:val="20"/>
    </w:rPr>
  </w:style>
  <w:style w:type="paragraph" w:customStyle="1" w:styleId="a">
    <w:name w:val="Нумерованный список таблицы"/>
    <w:basedOn w:val="a5"/>
    <w:rsid w:val="00531C04"/>
    <w:pPr>
      <w:numPr>
        <w:numId w:val="32"/>
      </w:numPr>
      <w:spacing w:beforeLines="0" w:before="0" w:afterLines="0" w:after="0"/>
      <w:ind w:left="454" w:hanging="454"/>
      <w:jc w:val="center"/>
    </w:pPr>
    <w:rPr>
      <w:sz w:val="20"/>
      <w:szCs w:val="20"/>
    </w:rPr>
  </w:style>
  <w:style w:type="paragraph" w:customStyle="1" w:styleId="affff2">
    <w:name w:val="Название таблицы"/>
    <w:basedOn w:val="afff1"/>
    <w:next w:val="affff"/>
    <w:rsid w:val="00531C04"/>
    <w:pPr>
      <w:keepNext/>
      <w:keepLines/>
      <w:ind w:right="851"/>
      <w:jc w:val="right"/>
    </w:pPr>
    <w:rPr>
      <w:rFonts w:ascii="Arial" w:eastAsia="Arial" w:hAnsi="Arial" w:cs="Arial"/>
      <w:b w:val="0"/>
      <w:bCs w:val="0"/>
      <w:sz w:val="24"/>
      <w:szCs w:val="24"/>
    </w:rPr>
  </w:style>
  <w:style w:type="paragraph" w:customStyle="1" w:styleId="affff3">
    <w:name w:val="Шапка таблицы"/>
    <w:basedOn w:val="affff"/>
    <w:rsid w:val="00531C04"/>
    <w:pPr>
      <w:keepNext/>
      <w:jc w:val="center"/>
    </w:pPr>
    <w:rPr>
      <w:b/>
      <w:lang w:val="ru-RU"/>
    </w:rPr>
  </w:style>
  <w:style w:type="paragraph" w:customStyle="1" w:styleId="120">
    <w:name w:val="Штамп 12"/>
    <w:basedOn w:val="a6"/>
    <w:rsid w:val="00531C04"/>
    <w:pPr>
      <w:spacing w:after="0" w:line="240" w:lineRule="auto"/>
      <w:jc w:val="center"/>
    </w:pPr>
    <w:rPr>
      <w:rFonts w:ascii="Times New Roman" w:eastAsia="Arial" w:hAnsi="Times New Roman" w:cs="Arial"/>
      <w:sz w:val="24"/>
      <w:szCs w:val="32"/>
      <w:lang w:eastAsia="ru-RU"/>
    </w:rPr>
  </w:style>
  <w:style w:type="paragraph" w:customStyle="1" w:styleId="100">
    <w:name w:val="Штамп 10"/>
    <w:basedOn w:val="a6"/>
    <w:rsid w:val="00531C04"/>
    <w:pPr>
      <w:spacing w:after="0" w:line="240" w:lineRule="auto"/>
      <w:jc w:val="center"/>
    </w:pPr>
    <w:rPr>
      <w:rFonts w:ascii="Times New Roman" w:eastAsia="Arial" w:hAnsi="Times New Roman" w:cs="Arial"/>
      <w:sz w:val="20"/>
      <w:szCs w:val="32"/>
      <w:lang w:eastAsia="ru-RU"/>
    </w:rPr>
  </w:style>
  <w:style w:type="character" w:styleId="affff4">
    <w:name w:val="Subtle Emphasis"/>
    <w:uiPriority w:val="19"/>
    <w:qFormat/>
    <w:rsid w:val="00531C04"/>
    <w:rPr>
      <w:i/>
      <w:iCs/>
      <w:color w:val="808080"/>
    </w:rPr>
  </w:style>
  <w:style w:type="character" w:styleId="affff5">
    <w:name w:val="Intense Emphasis"/>
    <w:uiPriority w:val="21"/>
    <w:qFormat/>
    <w:rsid w:val="00531C04"/>
    <w:rPr>
      <w:b/>
      <w:bCs/>
      <w:i/>
      <w:iCs/>
      <w:color w:val="4F81BD"/>
    </w:rPr>
  </w:style>
  <w:style w:type="paragraph" w:styleId="2d">
    <w:name w:val="Quote"/>
    <w:basedOn w:val="a6"/>
    <w:next w:val="a6"/>
    <w:link w:val="2e"/>
    <w:uiPriority w:val="29"/>
    <w:qFormat/>
    <w:rsid w:val="00531C04"/>
    <w:pPr>
      <w:spacing w:after="0" w:line="240" w:lineRule="auto"/>
    </w:pPr>
    <w:rPr>
      <w:rFonts w:ascii="Arial" w:eastAsia="Arial" w:hAnsi="Arial" w:cs="Arial"/>
      <w:i/>
      <w:iCs/>
      <w:color w:val="000000"/>
      <w:sz w:val="24"/>
      <w:szCs w:val="24"/>
      <w:lang w:eastAsia="ru-RU"/>
    </w:rPr>
  </w:style>
  <w:style w:type="character" w:customStyle="1" w:styleId="2e">
    <w:name w:val="Цитата 2 Знак"/>
    <w:basedOn w:val="a7"/>
    <w:link w:val="2d"/>
    <w:uiPriority w:val="29"/>
    <w:rsid w:val="00531C04"/>
    <w:rPr>
      <w:rFonts w:ascii="Arial" w:eastAsia="Arial" w:hAnsi="Arial" w:cs="Arial"/>
      <w:i/>
      <w:iCs/>
      <w:color w:val="000000"/>
      <w:sz w:val="24"/>
      <w:szCs w:val="24"/>
      <w:lang w:eastAsia="ru-RU"/>
    </w:rPr>
  </w:style>
  <w:style w:type="paragraph" w:styleId="affff6">
    <w:name w:val="Intense Quote"/>
    <w:basedOn w:val="a6"/>
    <w:next w:val="a6"/>
    <w:link w:val="affff7"/>
    <w:uiPriority w:val="30"/>
    <w:qFormat/>
    <w:rsid w:val="00531C04"/>
    <w:pPr>
      <w:pBdr>
        <w:bottom w:val="single" w:sz="4" w:space="4" w:color="4F81BD"/>
      </w:pBdr>
      <w:spacing w:before="200" w:after="280" w:line="240" w:lineRule="auto"/>
      <w:ind w:left="936" w:right="936"/>
    </w:pPr>
    <w:rPr>
      <w:rFonts w:ascii="Arial" w:eastAsia="Arial" w:hAnsi="Arial" w:cs="Arial"/>
      <w:b/>
      <w:bCs/>
      <w:i/>
      <w:iCs/>
      <w:color w:val="4F81BD"/>
      <w:sz w:val="24"/>
      <w:szCs w:val="24"/>
      <w:lang w:eastAsia="ru-RU"/>
    </w:rPr>
  </w:style>
  <w:style w:type="character" w:customStyle="1" w:styleId="affff7">
    <w:name w:val="Выделенная цитата Знак"/>
    <w:basedOn w:val="a7"/>
    <w:link w:val="affff6"/>
    <w:uiPriority w:val="30"/>
    <w:rsid w:val="00531C04"/>
    <w:rPr>
      <w:rFonts w:ascii="Arial" w:eastAsia="Arial" w:hAnsi="Arial" w:cs="Arial"/>
      <w:b/>
      <w:bCs/>
      <w:i/>
      <w:iCs/>
      <w:color w:val="4F81BD"/>
      <w:sz w:val="24"/>
      <w:szCs w:val="24"/>
      <w:lang w:eastAsia="ru-RU"/>
    </w:rPr>
  </w:style>
  <w:style w:type="paragraph" w:customStyle="1" w:styleId="BodyText22">
    <w:name w:val="Body Text 22"/>
    <w:basedOn w:val="a6"/>
    <w:rsid w:val="00531C04"/>
    <w:pPr>
      <w:spacing w:after="0" w:line="240" w:lineRule="auto"/>
      <w:ind w:firstLine="709"/>
      <w:jc w:val="both"/>
    </w:pPr>
    <w:rPr>
      <w:rFonts w:ascii="Times New Roman" w:eastAsia="Arial" w:hAnsi="Times New Roman" w:cs="Arial"/>
      <w:sz w:val="28"/>
      <w:szCs w:val="20"/>
      <w:lang w:eastAsia="ru-RU"/>
    </w:rPr>
  </w:style>
  <w:style w:type="character" w:customStyle="1" w:styleId="afa">
    <w:name w:val="Без интервала Знак"/>
    <w:aliases w:val="Маркер Знак"/>
    <w:link w:val="af9"/>
    <w:uiPriority w:val="1"/>
    <w:rsid w:val="00531C04"/>
    <w:rPr>
      <w:rFonts w:ascii="Arial" w:eastAsia="Times New Roman" w:hAnsi="Arial" w:cs="Arial"/>
      <w:sz w:val="24"/>
      <w:szCs w:val="24"/>
      <w:lang w:eastAsia="ru-RU"/>
    </w:rPr>
  </w:style>
  <w:style w:type="paragraph" w:customStyle="1" w:styleId="headertext">
    <w:name w:val="headertext"/>
    <w:basedOn w:val="a6"/>
    <w:rsid w:val="00531C04"/>
    <w:pPr>
      <w:spacing w:before="100" w:beforeAutospacing="1" w:after="100" w:afterAutospacing="1" w:line="240" w:lineRule="auto"/>
    </w:pPr>
    <w:rPr>
      <w:rFonts w:ascii="Times New Roman" w:eastAsia="Arial" w:hAnsi="Times New Roman" w:cs="Arial"/>
      <w:sz w:val="24"/>
      <w:szCs w:val="24"/>
      <w:lang w:eastAsia="ru-RU"/>
    </w:rPr>
  </w:style>
  <w:style w:type="paragraph" w:customStyle="1" w:styleId="PIText">
    <w:name w:val="PI Text"/>
    <w:basedOn w:val="a6"/>
    <w:link w:val="PIText0"/>
    <w:qFormat/>
    <w:rsid w:val="00531C04"/>
    <w:pPr>
      <w:spacing w:line="240" w:lineRule="auto"/>
      <w:jc w:val="both"/>
    </w:pPr>
    <w:rPr>
      <w:rFonts w:ascii="Arial" w:eastAsia="Arial" w:hAnsi="Arial" w:cs="Arial"/>
      <w:color w:val="000000" w:themeColor="text1"/>
      <w:szCs w:val="20"/>
      <w:lang w:eastAsia="ru-RU" w:bidi="ru-RU"/>
    </w:rPr>
  </w:style>
  <w:style w:type="character" w:customStyle="1" w:styleId="PIText0">
    <w:name w:val="PI Text Знак"/>
    <w:basedOn w:val="a7"/>
    <w:link w:val="PIText"/>
    <w:rsid w:val="00531C04"/>
    <w:rPr>
      <w:rFonts w:ascii="Arial" w:eastAsia="Arial" w:hAnsi="Arial" w:cs="Arial"/>
      <w:color w:val="000000" w:themeColor="text1"/>
      <w:szCs w:val="20"/>
      <w:lang w:eastAsia="ru-RU" w:bidi="ru-RU"/>
    </w:rPr>
  </w:style>
  <w:style w:type="paragraph" w:customStyle="1" w:styleId="PIHeading1">
    <w:name w:val="PI Heading 1"/>
    <w:basedOn w:val="11"/>
    <w:link w:val="PIHeading10"/>
    <w:qFormat/>
    <w:rsid w:val="00531C04"/>
    <w:pPr>
      <w:tabs>
        <w:tab w:val="num" w:pos="720"/>
      </w:tabs>
      <w:spacing w:after="120" w:line="276" w:lineRule="auto"/>
      <w:ind w:left="567" w:hanging="720"/>
    </w:pPr>
    <w:rPr>
      <w:rFonts w:eastAsia="Arial"/>
      <w:kern w:val="0"/>
      <w:lang w:bidi="ru-RU"/>
    </w:rPr>
  </w:style>
  <w:style w:type="paragraph" w:customStyle="1" w:styleId="PIHeading2">
    <w:name w:val="PI Heading 2"/>
    <w:basedOn w:val="20"/>
    <w:link w:val="PIHeading20"/>
    <w:qFormat/>
    <w:rsid w:val="00531C04"/>
    <w:pPr>
      <w:keepLines w:val="0"/>
      <w:tabs>
        <w:tab w:val="num" w:pos="1440"/>
      </w:tabs>
      <w:spacing w:before="240" w:after="60"/>
      <w:ind w:left="567" w:hanging="720"/>
    </w:pPr>
    <w:rPr>
      <w:rFonts w:ascii="Arial" w:eastAsia="ms ????" w:hAnsi="Arial"/>
      <w:b/>
      <w:bCs/>
      <w:iCs/>
      <w:sz w:val="28"/>
      <w:szCs w:val="28"/>
      <w:lang w:eastAsia="ru-RU" w:bidi="ru-RU"/>
    </w:rPr>
  </w:style>
  <w:style w:type="character" w:customStyle="1" w:styleId="PIHeading10">
    <w:name w:val="PI Heading 1 Знак"/>
    <w:basedOn w:val="a7"/>
    <w:link w:val="PIHeading1"/>
    <w:rsid w:val="00531C04"/>
    <w:rPr>
      <w:rFonts w:ascii="Arial" w:eastAsia="Arial" w:hAnsi="Arial" w:cs="Arial"/>
      <w:b/>
      <w:bCs/>
      <w:sz w:val="32"/>
      <w:szCs w:val="32"/>
      <w:lang w:eastAsia="ru-RU" w:bidi="ru-RU"/>
    </w:rPr>
  </w:style>
  <w:style w:type="character" w:customStyle="1" w:styleId="PIHeading20">
    <w:name w:val="PI Heading 2 Знак"/>
    <w:basedOn w:val="a7"/>
    <w:link w:val="PIHeading2"/>
    <w:rsid w:val="00531C04"/>
    <w:rPr>
      <w:rFonts w:ascii="Arial" w:eastAsia="ms ????" w:hAnsi="Arial" w:cstheme="majorBidi"/>
      <w:b/>
      <w:bCs/>
      <w:iCs/>
      <w:color w:val="365F91" w:themeColor="accent1" w:themeShade="BF"/>
      <w:sz w:val="28"/>
      <w:szCs w:val="28"/>
      <w:lang w:eastAsia="ru-RU" w:bidi="ru-RU"/>
    </w:rPr>
  </w:style>
  <w:style w:type="table" w:styleId="-65">
    <w:name w:val="Grid Table 6 Colorful Accent 5"/>
    <w:basedOn w:val="a8"/>
    <w:uiPriority w:val="51"/>
    <w:rsid w:val="00531C04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paragraph" w:customStyle="1" w:styleId="Text">
    <w:name w:val="Text"/>
    <w:basedOn w:val="a6"/>
    <w:link w:val="Text0"/>
    <w:autoRedefine/>
    <w:rsid w:val="00531C04"/>
    <w:pPr>
      <w:framePr w:hSpace="180" w:wrap="around" w:vAnchor="text" w:hAnchor="margin" w:y="271"/>
      <w:spacing w:line="264" w:lineRule="auto"/>
      <w:ind w:right="204"/>
      <w:jc w:val="center"/>
    </w:pPr>
    <w:rPr>
      <w:rFonts w:ascii="Times New Roman" w:eastAsiaTheme="minorEastAsia" w:hAnsi="Times New Roman" w:cs="Arial"/>
      <w:color w:val="000000"/>
      <w:lang w:bidi="ru-RU"/>
    </w:rPr>
  </w:style>
  <w:style w:type="character" w:customStyle="1" w:styleId="Text0">
    <w:name w:val="Text Знак"/>
    <w:basedOn w:val="a7"/>
    <w:link w:val="Text"/>
    <w:rsid w:val="00531C04"/>
    <w:rPr>
      <w:rFonts w:ascii="Times New Roman" w:eastAsiaTheme="minorEastAsia" w:hAnsi="Times New Roman" w:cs="Arial"/>
      <w:color w:val="000000"/>
      <w:lang w:bidi="ru-RU"/>
    </w:rPr>
  </w:style>
  <w:style w:type="table" w:styleId="-61">
    <w:name w:val="Grid Table 6 Colorful Accent 1"/>
    <w:basedOn w:val="a8"/>
    <w:uiPriority w:val="51"/>
    <w:rsid w:val="00531C04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2f">
    <w:name w:val="Стиль таблицы 2"/>
    <w:rsid w:val="00531C04"/>
    <w:pPr>
      <w:pBdr>
        <w:top w:val="nil"/>
        <w:left w:val="nil"/>
        <w:bottom w:val="nil"/>
        <w:right w:val="nil"/>
        <w:between w:val="nil"/>
        <w:bar w:val="nil"/>
      </w:pBdr>
      <w:spacing w:after="120" w:line="264" w:lineRule="auto"/>
    </w:pPr>
    <w:rPr>
      <w:rFonts w:ascii="Helvetica" w:eastAsia="Helvetica" w:hAnsi="Helvetica" w:cs="Helvetica"/>
      <w:color w:val="000000"/>
      <w:sz w:val="21"/>
      <w:szCs w:val="21"/>
      <w:bdr w:val="nil"/>
      <w:lang w:eastAsia="ru-RU"/>
    </w:rPr>
  </w:style>
  <w:style w:type="paragraph" w:customStyle="1" w:styleId="2">
    <w:name w:val="2ой заголовок"/>
    <w:basedOn w:val="20"/>
    <w:next w:val="a6"/>
    <w:qFormat/>
    <w:rsid w:val="00531C04"/>
    <w:pPr>
      <w:numPr>
        <w:ilvl w:val="1"/>
        <w:numId w:val="34"/>
      </w:numPr>
      <w:spacing w:before="120" w:after="120" w:line="240" w:lineRule="auto"/>
    </w:pPr>
    <w:rPr>
      <w:rFonts w:ascii="Times New Roman" w:eastAsia="Arial" w:hAnsi="Times New Roman" w:cs="Arial"/>
      <w:b/>
      <w:color w:val="auto"/>
      <w:sz w:val="28"/>
      <w:szCs w:val="32"/>
      <w:lang w:eastAsia="ru-RU"/>
    </w:rPr>
  </w:style>
  <w:style w:type="paragraph" w:customStyle="1" w:styleId="3-">
    <w:name w:val="3-ий заголовок"/>
    <w:basedOn w:val="3"/>
    <w:qFormat/>
    <w:rsid w:val="00531C04"/>
    <w:pPr>
      <w:keepLines/>
      <w:numPr>
        <w:ilvl w:val="2"/>
        <w:numId w:val="34"/>
      </w:numPr>
      <w:pBdr>
        <w:top w:val="nil"/>
        <w:left w:val="nil"/>
        <w:bottom w:val="nil"/>
        <w:right w:val="nil"/>
        <w:between w:val="nil"/>
      </w:pBdr>
      <w:suppressAutoHyphens w:val="0"/>
    </w:pPr>
    <w:rPr>
      <w:rFonts w:eastAsia="Arial" w:cs="Arial"/>
      <w:bCs w:val="0"/>
      <w:sz w:val="24"/>
      <w:szCs w:val="26"/>
    </w:rPr>
  </w:style>
  <w:style w:type="paragraph" w:customStyle="1" w:styleId="1">
    <w:name w:val="1ый заголовок"/>
    <w:basedOn w:val="11"/>
    <w:next w:val="a6"/>
    <w:qFormat/>
    <w:rsid w:val="00531C04"/>
    <w:pPr>
      <w:keepLines/>
      <w:numPr>
        <w:numId w:val="34"/>
      </w:numPr>
      <w:spacing w:before="0" w:after="200"/>
    </w:pPr>
    <w:rPr>
      <w:rFonts w:ascii="Times New Roman" w:eastAsiaTheme="minorHAnsi" w:hAnsi="Times New Roman" w:cstheme="minorBidi"/>
      <w:bCs w:val="0"/>
      <w:kern w:val="0"/>
      <w:szCs w:val="40"/>
      <w:lang w:val="en-US" w:eastAsia="en-US"/>
    </w:rPr>
  </w:style>
  <w:style w:type="paragraph" w:customStyle="1" w:styleId="a3">
    <w:name w:val="Нумерация таблиц"/>
    <w:basedOn w:val="afff1"/>
    <w:link w:val="affff8"/>
    <w:qFormat/>
    <w:rsid w:val="00531C04"/>
    <w:pPr>
      <w:keepNext/>
      <w:widowControl w:val="0"/>
      <w:numPr>
        <w:ilvl w:val="3"/>
        <w:numId w:val="34"/>
      </w:numPr>
      <w:autoSpaceDE w:val="0"/>
      <w:autoSpaceDN w:val="0"/>
      <w:adjustRightInd w:val="0"/>
      <w:spacing w:after="200"/>
      <w:jc w:val="both"/>
    </w:pPr>
    <w:rPr>
      <w:rFonts w:cstheme="majorHAnsi"/>
      <w:b w:val="0"/>
      <w:bCs w:val="0"/>
      <w:iCs/>
      <w:sz w:val="24"/>
      <w:szCs w:val="22"/>
    </w:rPr>
  </w:style>
  <w:style w:type="paragraph" w:customStyle="1" w:styleId="a4">
    <w:name w:val="Нумерация рисунки"/>
    <w:basedOn w:val="a6"/>
    <w:qFormat/>
    <w:rsid w:val="00531C04"/>
    <w:pPr>
      <w:numPr>
        <w:ilvl w:val="4"/>
        <w:numId w:val="34"/>
      </w:numPr>
      <w:pBdr>
        <w:top w:val="nil"/>
        <w:left w:val="nil"/>
        <w:bottom w:val="nil"/>
        <w:right w:val="nil"/>
        <w:between w:val="nil"/>
        <w:bar w:val="nil"/>
      </w:pBdr>
      <w:spacing w:before="120" w:after="120" w:line="240" w:lineRule="auto"/>
      <w:jc w:val="center"/>
    </w:pPr>
    <w:rPr>
      <w:rFonts w:ascii="Times New Roman" w:eastAsia="Arial Unicode MS" w:hAnsi="Times New Roman" w:cs="Arial"/>
      <w:sz w:val="24"/>
      <w:szCs w:val="24"/>
      <w:bdr w:val="nil"/>
    </w:rPr>
  </w:style>
  <w:style w:type="character" w:customStyle="1" w:styleId="affff8">
    <w:name w:val="Нумерация таблиц Знак"/>
    <w:basedOn w:val="a7"/>
    <w:link w:val="a3"/>
    <w:rsid w:val="00531C04"/>
    <w:rPr>
      <w:rFonts w:ascii="Times New Roman" w:eastAsia="Times New Roman" w:hAnsi="Times New Roman" w:cstheme="majorHAnsi"/>
      <w:iCs/>
      <w:sz w:val="24"/>
      <w:lang w:eastAsia="ru-RU"/>
    </w:rPr>
  </w:style>
  <w:style w:type="paragraph" w:customStyle="1" w:styleId="PISubHeader">
    <w:name w:val="PI SubHeader"/>
    <w:basedOn w:val="a6"/>
    <w:link w:val="PISubHeader0"/>
    <w:qFormat/>
    <w:rsid w:val="00531C04"/>
    <w:pPr>
      <w:spacing w:after="0" w:line="360" w:lineRule="auto"/>
      <w:outlineLvl w:val="2"/>
    </w:pPr>
    <w:rPr>
      <w:rFonts w:ascii="Arial" w:eastAsia="Times New Roman" w:hAnsi="Arial" w:cs="Arial"/>
      <w:b/>
      <w:sz w:val="20"/>
      <w:szCs w:val="20"/>
      <w:u w:val="single"/>
      <w:lang w:eastAsia="ru-RU"/>
    </w:rPr>
  </w:style>
  <w:style w:type="character" w:customStyle="1" w:styleId="PISubHeader0">
    <w:name w:val="PI SubHeader Знак"/>
    <w:basedOn w:val="a7"/>
    <w:link w:val="PISubHeader"/>
    <w:rsid w:val="00531C04"/>
    <w:rPr>
      <w:rFonts w:ascii="Arial" w:eastAsia="Times New Roman" w:hAnsi="Arial" w:cs="Arial"/>
      <w:b/>
      <w:sz w:val="20"/>
      <w:szCs w:val="20"/>
      <w:u w:val="single"/>
      <w:lang w:eastAsia="ru-RU"/>
    </w:rPr>
  </w:style>
  <w:style w:type="character" w:customStyle="1" w:styleId="structurename1">
    <w:name w:val="structure__name1"/>
    <w:basedOn w:val="a7"/>
    <w:rsid w:val="000B25D8"/>
    <w:rPr>
      <w:vanish w:val="0"/>
      <w:webHidden w:val="0"/>
      <w:specVanish w:val="0"/>
    </w:rPr>
  </w:style>
  <w:style w:type="character" w:customStyle="1" w:styleId="structureposition1">
    <w:name w:val="structure__position1"/>
    <w:basedOn w:val="a7"/>
    <w:rsid w:val="000B25D8"/>
    <w:rPr>
      <w:vanish w:val="0"/>
      <w:webHidden w:val="0"/>
      <w:sz w:val="22"/>
      <w:szCs w:val="22"/>
      <w:specVanish w:val="0"/>
    </w:rPr>
  </w:style>
  <w:style w:type="character" w:customStyle="1" w:styleId="affff9">
    <w:name w:val="Основной текст_"/>
    <w:basedOn w:val="a7"/>
    <w:rsid w:val="000B25D8"/>
    <w:rPr>
      <w:rFonts w:ascii="Times New Roman" w:eastAsia="Times New Roman" w:hAnsi="Times New Roman" w:cs="Times New Roman"/>
      <w:sz w:val="26"/>
      <w:szCs w:val="26"/>
    </w:rPr>
  </w:style>
  <w:style w:type="character" w:customStyle="1" w:styleId="2f0">
    <w:name w:val="Заголовок №2_"/>
    <w:basedOn w:val="a7"/>
    <w:link w:val="2f1"/>
    <w:rsid w:val="000B25D8"/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2f1">
    <w:name w:val="Заголовок №2"/>
    <w:basedOn w:val="a6"/>
    <w:link w:val="2f0"/>
    <w:rsid w:val="000B25D8"/>
    <w:pPr>
      <w:widowControl w:val="0"/>
      <w:spacing w:after="320" w:line="259" w:lineRule="auto"/>
      <w:jc w:val="center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character" w:customStyle="1" w:styleId="affffa">
    <w:name w:val="Сноска_"/>
    <w:basedOn w:val="a7"/>
    <w:link w:val="affffb"/>
    <w:rsid w:val="000B25D8"/>
    <w:rPr>
      <w:rFonts w:ascii="Times New Roman" w:eastAsia="Times New Roman" w:hAnsi="Times New Roman" w:cs="Times New Roman"/>
      <w:sz w:val="20"/>
      <w:szCs w:val="20"/>
    </w:rPr>
  </w:style>
  <w:style w:type="paragraph" w:customStyle="1" w:styleId="affffb">
    <w:name w:val="Сноска"/>
    <w:basedOn w:val="a6"/>
    <w:link w:val="affffa"/>
    <w:rsid w:val="000B25D8"/>
    <w:pPr>
      <w:widowControl w:val="0"/>
      <w:spacing w:after="0" w:line="240" w:lineRule="auto"/>
      <w:ind w:firstLine="1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92">
    <w:name w:val="Основной текст (9)_"/>
    <w:basedOn w:val="a7"/>
    <w:link w:val="93"/>
    <w:rsid w:val="000B25D8"/>
    <w:rPr>
      <w:rFonts w:ascii="Times New Roman" w:eastAsia="Times New Roman" w:hAnsi="Times New Roman" w:cs="Times New Roman"/>
      <w:sz w:val="20"/>
      <w:szCs w:val="20"/>
    </w:rPr>
  </w:style>
  <w:style w:type="paragraph" w:customStyle="1" w:styleId="93">
    <w:name w:val="Основной текст (9)"/>
    <w:basedOn w:val="a6"/>
    <w:link w:val="92"/>
    <w:rsid w:val="000B25D8"/>
    <w:pPr>
      <w:widowControl w:val="0"/>
      <w:spacing w:after="260"/>
      <w:ind w:firstLine="200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fffc">
    <w:name w:val="Подпись к таблице_"/>
    <w:basedOn w:val="a7"/>
    <w:link w:val="affffd"/>
    <w:rsid w:val="000B25D8"/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ffffd">
    <w:name w:val="Подпись к таблице"/>
    <w:basedOn w:val="a6"/>
    <w:link w:val="affffc"/>
    <w:rsid w:val="000B25D8"/>
    <w:pPr>
      <w:widowControl w:val="0"/>
      <w:spacing w:after="0" w:line="240" w:lineRule="auto"/>
    </w:pPr>
    <w:rPr>
      <w:rFonts w:ascii="Times New Roman" w:eastAsia="Times New Roman" w:hAnsi="Times New Roman" w:cs="Times New Roman"/>
      <w:b/>
      <w:bCs/>
      <w:sz w:val="26"/>
      <w:szCs w:val="26"/>
    </w:rPr>
  </w:style>
  <w:style w:type="character" w:customStyle="1" w:styleId="affffe">
    <w:name w:val="Колонтитул_"/>
    <w:basedOn w:val="a7"/>
    <w:link w:val="afffff"/>
    <w:rsid w:val="000B25D8"/>
    <w:rPr>
      <w:rFonts w:ascii="Calibri" w:eastAsia="Calibri" w:hAnsi="Calibri" w:cs="Calibri"/>
    </w:rPr>
  </w:style>
  <w:style w:type="paragraph" w:customStyle="1" w:styleId="afffff">
    <w:name w:val="Колонтитул"/>
    <w:basedOn w:val="a6"/>
    <w:link w:val="affffe"/>
    <w:rsid w:val="000B25D8"/>
    <w:pPr>
      <w:widowControl w:val="0"/>
      <w:spacing w:after="0" w:line="240" w:lineRule="auto"/>
    </w:pPr>
    <w:rPr>
      <w:rFonts w:ascii="Calibri" w:eastAsia="Calibri" w:hAnsi="Calibri" w:cs="Calibri"/>
    </w:rPr>
  </w:style>
  <w:style w:type="character" w:customStyle="1" w:styleId="FontStyle12">
    <w:name w:val="Font Style12"/>
    <w:basedOn w:val="a7"/>
    <w:uiPriority w:val="99"/>
    <w:rsid w:val="000B25D8"/>
    <w:rPr>
      <w:rFonts w:ascii="Times New Roman" w:hAnsi="Times New Roman" w:cs="Times New Roman"/>
      <w:b/>
      <w:bCs/>
      <w:color w:val="000000"/>
      <w:sz w:val="26"/>
      <w:szCs w:val="26"/>
    </w:rPr>
  </w:style>
  <w:style w:type="paragraph" w:customStyle="1" w:styleId="101">
    <w:name w:val="Основной текст10"/>
    <w:basedOn w:val="a6"/>
    <w:rsid w:val="000B25D8"/>
    <w:pPr>
      <w:widowControl w:val="0"/>
      <w:shd w:val="clear" w:color="auto" w:fill="FFFFFF"/>
      <w:spacing w:after="0" w:line="322" w:lineRule="exact"/>
      <w:ind w:hanging="1180"/>
    </w:pPr>
    <w:rPr>
      <w:rFonts w:ascii="Times New Roman" w:eastAsia="Times New Roman" w:hAnsi="Times New Roman" w:cs="Times New Roman"/>
      <w:sz w:val="27"/>
      <w:szCs w:val="27"/>
    </w:rPr>
  </w:style>
  <w:style w:type="table" w:customStyle="1" w:styleId="94">
    <w:name w:val="Сетка таблицы9"/>
    <w:basedOn w:val="a8"/>
    <w:next w:val="af"/>
    <w:uiPriority w:val="39"/>
    <w:rsid w:val="004C5B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2">
    <w:name w:val="Сетка таблицы10"/>
    <w:basedOn w:val="a8"/>
    <w:next w:val="af"/>
    <w:uiPriority w:val="59"/>
    <w:rsid w:val="00606DF0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93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0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8137">
          <w:marLeft w:val="0"/>
          <w:marRight w:val="-8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062079">
          <w:marLeft w:val="0"/>
          <w:marRight w:val="-8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653704">
          <w:marLeft w:val="0"/>
          <w:marRight w:val="-8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039787">
          <w:marLeft w:val="0"/>
          <w:marRight w:val="-8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455979">
          <w:marLeft w:val="0"/>
          <w:marRight w:val="-8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76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76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9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69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7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343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092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308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13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05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93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75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3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95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60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3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6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8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97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10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68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026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13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727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33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9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0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61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885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116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058329">
          <w:blockQuote w:val="1"/>
          <w:marLeft w:val="0"/>
          <w:marRight w:val="-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284429">
              <w:marLeft w:val="0"/>
              <w:marRight w:val="0"/>
              <w:marTop w:val="0"/>
              <w:marBottom w:val="0"/>
              <w:divBdr>
                <w:top w:val="single" w:sz="6" w:space="8" w:color="auto"/>
                <w:left w:val="single" w:sz="6" w:space="8" w:color="auto"/>
                <w:bottom w:val="none" w:sz="0" w:space="0" w:color="auto"/>
                <w:right w:val="single" w:sz="6" w:space="8" w:color="auto"/>
              </w:divBdr>
              <w:divsChild>
                <w:div w:id="1025865103">
                  <w:marLeft w:val="0"/>
                  <w:marRight w:val="-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98897">
                      <w:blockQuote w:val="1"/>
                      <w:marLeft w:val="0"/>
                      <w:marRight w:val="-150"/>
                      <w:marTop w:val="312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670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8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642086">
                              <w:marLeft w:val="0"/>
                              <w:marRight w:val="-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014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4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94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8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0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9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0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5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1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37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64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05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5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46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0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702066">
          <w:marLeft w:val="0"/>
          <w:marRight w:val="-8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559477">
          <w:marLeft w:val="0"/>
          <w:marRight w:val="-8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871537">
          <w:marLeft w:val="0"/>
          <w:marRight w:val="-8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015911">
          <w:marLeft w:val="0"/>
          <w:marRight w:val="-8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344794">
          <w:marLeft w:val="0"/>
          <w:marRight w:val="-8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413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98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emf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hyperlink" Target="kodeks://link/d?nd=456086722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emf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kodeks://link/d?nd=456086722" TargetMode="External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3.png"/><Relationship Id="rId27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FAED96-8660-4EF3-AFEF-00A879B71D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13</Pages>
  <Words>5181</Words>
  <Characters>29535</Characters>
  <Application>Microsoft Office Word</Application>
  <DocSecurity>0</DocSecurity>
  <Lines>246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34647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Брусенцева Маргарита Николаевна</dc:creator>
  <cp:keywords/>
  <dc:description/>
  <cp:lastModifiedBy>Подкорытов Никита Эдуардович</cp:lastModifiedBy>
  <cp:revision>6</cp:revision>
  <cp:lastPrinted>2024-12-05T09:02:00Z</cp:lastPrinted>
  <dcterms:created xsi:type="dcterms:W3CDTF">2025-01-15T09:25:00Z</dcterms:created>
  <dcterms:modified xsi:type="dcterms:W3CDTF">2025-03-27T13:08:00Z</dcterms:modified>
</cp:coreProperties>
</file>